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D24C0" w14:textId="77777777" w:rsidR="00B50A84" w:rsidRDefault="00B50A84" w:rsidP="00B50A84">
      <w:pPr>
        <w:pStyle w:val="Heading1"/>
        <w:jc w:val="center"/>
      </w:pPr>
      <w:r>
        <w:t>Institutional Effectiveness Steering Committee – Draft minutes</w:t>
      </w:r>
    </w:p>
    <w:p w14:paraId="5ED7ACB2" w14:textId="25077C29" w:rsidR="00B50A84" w:rsidRDefault="00B50A84" w:rsidP="00B50A84">
      <w:pPr>
        <w:pStyle w:val="Heading4"/>
        <w:jc w:val="center"/>
      </w:pPr>
      <w:r>
        <w:t>October 13</w:t>
      </w:r>
      <w:r w:rsidRPr="00B50A84">
        <w:rPr>
          <w:vertAlign w:val="superscript"/>
        </w:rPr>
        <w:t>th</w:t>
      </w:r>
      <w:r>
        <w:t>,</w:t>
      </w:r>
      <w:r>
        <w:t xml:space="preserve"> 2021 – TEAMS meeting</w:t>
      </w:r>
    </w:p>
    <w:p w14:paraId="1309056E" w14:textId="77777777" w:rsidR="00B50A84" w:rsidRPr="00075B89" w:rsidRDefault="00B50A84" w:rsidP="00B50A84"/>
    <w:p w14:paraId="4FF434AD" w14:textId="0A5968DD" w:rsidR="004458FA" w:rsidRPr="00B50A84" w:rsidRDefault="00B50A84" w:rsidP="00FA7B6F">
      <w:pPr>
        <w:pStyle w:val="Subtitle"/>
        <w:spacing w:line="360" w:lineRule="auto"/>
        <w:jc w:val="right"/>
      </w:pPr>
      <w:r>
        <w:t>Members: Laurence Amoureux, Darcee Caron, Christine Tomasek, Carla Canelas Tobar, Olivia Grobocopatel, Manuel Caballer, and Claudio Piani.</w:t>
      </w:r>
      <w:r w:rsidR="004458FA" w:rsidRPr="00160AD7">
        <w:rPr>
          <w:rFonts w:cstheme="minorHAnsi"/>
        </w:rPr>
        <w:t> </w:t>
      </w:r>
    </w:p>
    <w:p w14:paraId="66AC7562" w14:textId="1D3CCF31" w:rsidR="00CB1850" w:rsidRPr="00D34CBE" w:rsidRDefault="00CB1850" w:rsidP="00F61D6E">
      <w:pPr>
        <w:pStyle w:val="ListParagraph"/>
        <w:numPr>
          <w:ilvl w:val="0"/>
          <w:numId w:val="2"/>
        </w:numPr>
        <w:spacing w:after="0" w:line="240" w:lineRule="auto"/>
        <w:ind w:left="360"/>
        <w:rPr>
          <w:rFonts w:cstheme="minorHAnsi"/>
          <w:sz w:val="24"/>
          <w:szCs w:val="24"/>
        </w:rPr>
      </w:pPr>
      <w:r w:rsidRPr="00B50A84">
        <w:rPr>
          <w:rFonts w:cstheme="minorHAnsi"/>
          <w:sz w:val="24"/>
          <w:szCs w:val="24"/>
        </w:rPr>
        <w:t>Welcome</w:t>
      </w:r>
      <w:r w:rsidR="00D34CBE" w:rsidRPr="00B50A84">
        <w:rPr>
          <w:rFonts w:cstheme="minorHAnsi"/>
          <w:sz w:val="24"/>
          <w:szCs w:val="24"/>
        </w:rPr>
        <w:t xml:space="preserve"> </w:t>
      </w:r>
      <w:r w:rsidR="00D34CBE">
        <w:rPr>
          <w:rFonts w:cstheme="minorHAnsi"/>
          <w:sz w:val="24"/>
          <w:szCs w:val="24"/>
        </w:rPr>
        <w:t>m</w:t>
      </w:r>
      <w:r w:rsidR="00160AD7" w:rsidRPr="00B50A84">
        <w:rPr>
          <w:rFonts w:cstheme="minorHAnsi"/>
          <w:sz w:val="24"/>
          <w:szCs w:val="24"/>
        </w:rPr>
        <w:t xml:space="preserve">embers present </w:t>
      </w:r>
      <w:r w:rsidRPr="00B50A84">
        <w:rPr>
          <w:rFonts w:cstheme="minorHAnsi"/>
          <w:sz w:val="24"/>
          <w:szCs w:val="24"/>
        </w:rPr>
        <w:t>(apologies)</w:t>
      </w:r>
      <w:r w:rsidR="0099213A" w:rsidRPr="00B50A84">
        <w:rPr>
          <w:rFonts w:cstheme="minorHAnsi"/>
          <w:sz w:val="24"/>
          <w:szCs w:val="24"/>
        </w:rPr>
        <w:t>.</w:t>
      </w:r>
    </w:p>
    <w:p w14:paraId="1CEAC5DA" w14:textId="4F3699C6" w:rsidR="00CB1850" w:rsidRPr="003645E9" w:rsidRDefault="00CB1850" w:rsidP="00F61D6E">
      <w:pPr>
        <w:pStyle w:val="ListParagraph"/>
        <w:numPr>
          <w:ilvl w:val="0"/>
          <w:numId w:val="2"/>
        </w:numPr>
        <w:spacing w:after="0" w:line="240" w:lineRule="auto"/>
        <w:ind w:left="360"/>
        <w:rPr>
          <w:rFonts w:cstheme="minorHAnsi"/>
          <w:sz w:val="24"/>
          <w:szCs w:val="24"/>
        </w:rPr>
      </w:pPr>
      <w:r w:rsidRPr="00B50A84">
        <w:rPr>
          <w:rFonts w:cstheme="minorHAnsi"/>
          <w:sz w:val="24"/>
          <w:szCs w:val="24"/>
        </w:rPr>
        <w:t xml:space="preserve">Approval of </w:t>
      </w:r>
      <w:r w:rsidRPr="00B50A84">
        <w:rPr>
          <w:rFonts w:cstheme="minorHAnsi"/>
          <w:b/>
          <w:sz w:val="24"/>
          <w:szCs w:val="24"/>
        </w:rPr>
        <w:t>agend</w:t>
      </w:r>
      <w:r w:rsidR="00CB1C24" w:rsidRPr="00B50A84">
        <w:rPr>
          <w:rFonts w:cstheme="minorHAnsi"/>
          <w:b/>
          <w:sz w:val="24"/>
          <w:szCs w:val="24"/>
        </w:rPr>
        <w:t>a</w:t>
      </w:r>
      <w:r w:rsidR="00EF57BA" w:rsidRPr="00B50A84">
        <w:rPr>
          <w:rFonts w:cstheme="minorHAnsi"/>
          <w:sz w:val="24"/>
          <w:szCs w:val="24"/>
        </w:rPr>
        <w:t>. Approved.</w:t>
      </w:r>
    </w:p>
    <w:p w14:paraId="0ED32CD4" w14:textId="14CA002F" w:rsidR="00EF57BA" w:rsidRDefault="003645E9" w:rsidP="00F61D6E">
      <w:pPr>
        <w:pStyle w:val="ListParagraph"/>
        <w:numPr>
          <w:ilvl w:val="0"/>
          <w:numId w:val="2"/>
        </w:numPr>
        <w:spacing w:after="0" w:line="240" w:lineRule="auto"/>
        <w:ind w:left="360"/>
        <w:rPr>
          <w:rFonts w:cstheme="minorHAnsi"/>
          <w:sz w:val="24"/>
          <w:szCs w:val="24"/>
        </w:rPr>
      </w:pPr>
      <w:r>
        <w:rPr>
          <w:rFonts w:cstheme="minorHAnsi"/>
          <w:sz w:val="24"/>
          <w:szCs w:val="24"/>
        </w:rPr>
        <w:t>App</w:t>
      </w:r>
      <w:r w:rsidR="00B1489C">
        <w:rPr>
          <w:rFonts w:cstheme="minorHAnsi"/>
          <w:sz w:val="24"/>
          <w:szCs w:val="24"/>
        </w:rPr>
        <w:t>r</w:t>
      </w:r>
      <w:r w:rsidR="00F742A2">
        <w:rPr>
          <w:rFonts w:cstheme="minorHAnsi"/>
          <w:sz w:val="24"/>
          <w:szCs w:val="24"/>
        </w:rPr>
        <w:t xml:space="preserve">oval of </w:t>
      </w:r>
      <w:r w:rsidR="00F742A2" w:rsidRPr="00B50A84">
        <w:rPr>
          <w:rFonts w:cstheme="minorHAnsi"/>
          <w:b/>
          <w:sz w:val="24"/>
          <w:szCs w:val="24"/>
        </w:rPr>
        <w:t xml:space="preserve">Minutes </w:t>
      </w:r>
      <w:r w:rsidR="00F742A2">
        <w:rPr>
          <w:rFonts w:cstheme="minorHAnsi"/>
          <w:sz w:val="24"/>
          <w:szCs w:val="24"/>
        </w:rPr>
        <w:t xml:space="preserve">IESC meeting </w:t>
      </w:r>
      <w:r w:rsidR="00D34CBE">
        <w:rPr>
          <w:rFonts w:cstheme="minorHAnsi"/>
          <w:sz w:val="24"/>
          <w:szCs w:val="24"/>
        </w:rPr>
        <w:t>1</w:t>
      </w:r>
      <w:r w:rsidR="00CB1C24">
        <w:rPr>
          <w:rFonts w:cstheme="minorHAnsi"/>
          <w:sz w:val="24"/>
          <w:szCs w:val="24"/>
        </w:rPr>
        <w:t>5</w:t>
      </w:r>
      <w:r w:rsidR="00CB1C24" w:rsidRPr="00B50A84">
        <w:rPr>
          <w:rFonts w:cstheme="minorHAnsi"/>
          <w:sz w:val="24"/>
          <w:szCs w:val="24"/>
        </w:rPr>
        <w:t>th</w:t>
      </w:r>
      <w:r w:rsidR="00CB1C24">
        <w:rPr>
          <w:rFonts w:cstheme="minorHAnsi"/>
          <w:sz w:val="24"/>
          <w:szCs w:val="24"/>
        </w:rPr>
        <w:t xml:space="preserve"> Se</w:t>
      </w:r>
      <w:r w:rsidR="00D34CBE">
        <w:rPr>
          <w:rFonts w:cstheme="minorHAnsi"/>
          <w:sz w:val="24"/>
          <w:szCs w:val="24"/>
        </w:rPr>
        <w:t>ptember</w:t>
      </w:r>
      <w:r w:rsidR="00FB593C">
        <w:rPr>
          <w:rFonts w:cstheme="minorHAnsi"/>
          <w:sz w:val="24"/>
          <w:szCs w:val="24"/>
        </w:rPr>
        <w:t xml:space="preserve"> 2021</w:t>
      </w:r>
      <w:r w:rsidR="00EA2026">
        <w:rPr>
          <w:rFonts w:cstheme="minorHAnsi"/>
          <w:sz w:val="24"/>
          <w:szCs w:val="24"/>
        </w:rPr>
        <w:t>.</w:t>
      </w:r>
      <w:r w:rsidR="00EF57BA">
        <w:rPr>
          <w:rFonts w:cstheme="minorHAnsi"/>
          <w:sz w:val="24"/>
          <w:szCs w:val="24"/>
        </w:rPr>
        <w:t xml:space="preserve"> Approved.</w:t>
      </w:r>
    </w:p>
    <w:p w14:paraId="57CACE79" w14:textId="67F0AB0A" w:rsidR="00EF57BA" w:rsidRDefault="00EF57BA" w:rsidP="00F61D6E">
      <w:pPr>
        <w:pStyle w:val="ListParagraph"/>
        <w:numPr>
          <w:ilvl w:val="0"/>
          <w:numId w:val="2"/>
        </w:numPr>
        <w:spacing w:after="0" w:line="240" w:lineRule="auto"/>
        <w:ind w:left="360"/>
        <w:rPr>
          <w:rFonts w:cstheme="minorHAnsi"/>
          <w:b/>
          <w:sz w:val="24"/>
          <w:szCs w:val="24"/>
        </w:rPr>
      </w:pPr>
      <w:r w:rsidRPr="00B50A84">
        <w:rPr>
          <w:rFonts w:cstheme="minorHAnsi"/>
          <w:b/>
          <w:sz w:val="24"/>
          <w:szCs w:val="24"/>
        </w:rPr>
        <w:t xml:space="preserve">Manuel’s proposal for a standardized </w:t>
      </w:r>
      <w:r w:rsidR="00B50A84">
        <w:rPr>
          <w:rFonts w:cstheme="minorHAnsi"/>
          <w:b/>
          <w:sz w:val="24"/>
          <w:szCs w:val="24"/>
        </w:rPr>
        <w:t xml:space="preserve">course </w:t>
      </w:r>
      <w:r w:rsidRPr="00B50A84">
        <w:rPr>
          <w:rFonts w:cstheme="minorHAnsi"/>
          <w:b/>
          <w:sz w:val="24"/>
          <w:szCs w:val="24"/>
        </w:rPr>
        <w:t>assessment process</w:t>
      </w:r>
      <w:r w:rsidR="00B50A84">
        <w:rPr>
          <w:rFonts w:cstheme="minorHAnsi"/>
          <w:b/>
          <w:sz w:val="24"/>
          <w:szCs w:val="24"/>
        </w:rPr>
        <w:t>:</w:t>
      </w:r>
      <w:r w:rsidRPr="00B50A84">
        <w:rPr>
          <w:rFonts w:cstheme="minorHAnsi"/>
          <w:b/>
          <w:sz w:val="24"/>
          <w:szCs w:val="24"/>
        </w:rPr>
        <w:t xml:space="preserve"> </w:t>
      </w:r>
    </w:p>
    <w:p w14:paraId="16DE8211" w14:textId="77777777" w:rsidR="00FA7B6F" w:rsidRPr="00B50A84" w:rsidRDefault="00FA7B6F" w:rsidP="00F61D6E">
      <w:pPr>
        <w:pStyle w:val="ListParagraph"/>
        <w:spacing w:after="0" w:line="240" w:lineRule="auto"/>
        <w:ind w:left="360"/>
        <w:rPr>
          <w:rFonts w:cstheme="minorHAnsi"/>
          <w:b/>
          <w:sz w:val="24"/>
          <w:szCs w:val="24"/>
        </w:rPr>
      </w:pPr>
    </w:p>
    <w:p w14:paraId="69731992" w14:textId="2769A89E" w:rsidR="00FA7B6F" w:rsidRDefault="00B50A84" w:rsidP="00F61D6E">
      <w:pPr>
        <w:pStyle w:val="ListParagraph"/>
        <w:spacing w:after="0" w:line="240" w:lineRule="auto"/>
        <w:ind w:left="360"/>
        <w:jc w:val="both"/>
        <w:rPr>
          <w:rFonts w:cstheme="minorHAnsi"/>
          <w:sz w:val="24"/>
          <w:szCs w:val="24"/>
        </w:rPr>
      </w:pPr>
      <w:r>
        <w:rPr>
          <w:rFonts w:cstheme="minorHAnsi"/>
          <w:sz w:val="24"/>
          <w:szCs w:val="24"/>
        </w:rPr>
        <w:t>Manuel’s idea</w:t>
      </w:r>
      <w:r w:rsidR="00EF57BA">
        <w:rPr>
          <w:rFonts w:cstheme="minorHAnsi"/>
          <w:sz w:val="24"/>
          <w:szCs w:val="24"/>
        </w:rPr>
        <w:t xml:space="preserve"> for an automatiz</w:t>
      </w:r>
      <w:r w:rsidR="00D65331">
        <w:rPr>
          <w:rFonts w:cstheme="minorHAnsi"/>
          <w:sz w:val="24"/>
          <w:szCs w:val="24"/>
        </w:rPr>
        <w:t>ed</w:t>
      </w:r>
      <w:r w:rsidR="00EF57BA">
        <w:rPr>
          <w:rFonts w:cstheme="minorHAnsi"/>
          <w:sz w:val="24"/>
          <w:szCs w:val="24"/>
        </w:rPr>
        <w:t xml:space="preserve"> assessment</w:t>
      </w:r>
      <w:r>
        <w:rPr>
          <w:rFonts w:cstheme="minorHAnsi"/>
          <w:sz w:val="24"/>
          <w:szCs w:val="24"/>
        </w:rPr>
        <w:t xml:space="preserve"> is </w:t>
      </w:r>
      <w:r w:rsidR="00A54D26">
        <w:rPr>
          <w:rFonts w:cstheme="minorHAnsi"/>
          <w:sz w:val="24"/>
          <w:szCs w:val="24"/>
        </w:rPr>
        <w:t xml:space="preserve">to </w:t>
      </w:r>
      <w:r>
        <w:rPr>
          <w:rFonts w:cstheme="minorHAnsi"/>
          <w:sz w:val="24"/>
          <w:szCs w:val="24"/>
        </w:rPr>
        <w:t xml:space="preserve">use blackboard to link assignments (exams, exam questions, etc.) to specific learning outcomes. This would be optional as not all faculty use blackboard. </w:t>
      </w:r>
      <w:r w:rsidR="00FA7B6F">
        <w:rPr>
          <w:rFonts w:cstheme="minorHAnsi"/>
          <w:sz w:val="24"/>
          <w:szCs w:val="24"/>
        </w:rPr>
        <w:t>Blackboard would automatically take results from the assignments and produce the assessment of the learning outcome. Manuel thinks this might be developed with the help of the IT department.</w:t>
      </w:r>
      <w:r w:rsidR="00FA7B6F" w:rsidRPr="00FA7B6F">
        <w:rPr>
          <w:rFonts w:cstheme="minorHAnsi"/>
          <w:sz w:val="24"/>
          <w:szCs w:val="24"/>
        </w:rPr>
        <w:t xml:space="preserve"> </w:t>
      </w:r>
      <w:r w:rsidR="00FA7B6F">
        <w:rPr>
          <w:rFonts w:cstheme="minorHAnsi"/>
          <w:sz w:val="24"/>
          <w:szCs w:val="24"/>
        </w:rPr>
        <w:t>With time all of us will be doing evaluation in the same system</w:t>
      </w:r>
      <w:r w:rsidR="00FA7B6F">
        <w:rPr>
          <w:rFonts w:cstheme="minorHAnsi"/>
          <w:sz w:val="24"/>
          <w:szCs w:val="24"/>
        </w:rPr>
        <w:t xml:space="preserve">. </w:t>
      </w:r>
      <w:r w:rsidR="00FA7B6F" w:rsidRPr="00FA7B6F">
        <w:rPr>
          <w:rFonts w:cstheme="minorHAnsi"/>
          <w:sz w:val="24"/>
          <w:szCs w:val="24"/>
        </w:rPr>
        <w:t>It might work for courses that do not change their assignments very often</w:t>
      </w:r>
      <w:r w:rsidR="00FA7B6F">
        <w:rPr>
          <w:rFonts w:cstheme="minorHAnsi"/>
          <w:sz w:val="24"/>
          <w:szCs w:val="24"/>
        </w:rPr>
        <w:t xml:space="preserve"> or those courses </w:t>
      </w:r>
      <w:r w:rsidR="00FA7B6F">
        <w:rPr>
          <w:rFonts w:cstheme="minorHAnsi"/>
          <w:sz w:val="24"/>
          <w:szCs w:val="24"/>
        </w:rPr>
        <w:t>that have many different sections.</w:t>
      </w:r>
    </w:p>
    <w:p w14:paraId="330B1417" w14:textId="3B18774C" w:rsidR="00FA7B6F" w:rsidRDefault="00FA7B6F" w:rsidP="00F61D6E">
      <w:pPr>
        <w:pStyle w:val="ListParagraph"/>
        <w:spacing w:after="0" w:line="240" w:lineRule="auto"/>
        <w:ind w:left="360"/>
        <w:jc w:val="both"/>
        <w:rPr>
          <w:rFonts w:cstheme="minorHAnsi"/>
          <w:sz w:val="24"/>
          <w:szCs w:val="24"/>
        </w:rPr>
      </w:pPr>
    </w:p>
    <w:p w14:paraId="62F561AE" w14:textId="7261F7A0" w:rsidR="00FA7B6F" w:rsidRPr="00FA7B6F" w:rsidRDefault="00FA7B6F" w:rsidP="00F61D6E">
      <w:pPr>
        <w:pStyle w:val="ListParagraph"/>
        <w:spacing w:after="0" w:line="240" w:lineRule="auto"/>
        <w:ind w:left="360"/>
        <w:jc w:val="both"/>
        <w:rPr>
          <w:rFonts w:cstheme="minorHAnsi"/>
          <w:sz w:val="24"/>
          <w:szCs w:val="24"/>
        </w:rPr>
      </w:pPr>
      <w:r>
        <w:rPr>
          <w:rFonts w:cstheme="minorHAnsi"/>
          <w:sz w:val="24"/>
          <w:szCs w:val="24"/>
        </w:rPr>
        <w:t xml:space="preserve">Claudio thinks that Blackboard already has a tool that creates rubrics. However, he thinks it might be hard to sell it to faculty. </w:t>
      </w:r>
      <w:r w:rsidRPr="00FA7B6F">
        <w:rPr>
          <w:rFonts w:cstheme="minorHAnsi"/>
          <w:sz w:val="24"/>
          <w:szCs w:val="24"/>
        </w:rPr>
        <w:t xml:space="preserve">Manuel will try to set it up for his mid-terms and see if it works. The rubric tool cannot be used retroactively. </w:t>
      </w:r>
      <w:r>
        <w:rPr>
          <w:rFonts w:cstheme="minorHAnsi"/>
          <w:sz w:val="24"/>
          <w:szCs w:val="24"/>
        </w:rPr>
        <w:t>Manuel will then contact Raphael as the French department might be interested.</w:t>
      </w:r>
    </w:p>
    <w:p w14:paraId="22BBED25" w14:textId="77777777" w:rsidR="00FA7B6F" w:rsidRPr="00FA7B6F" w:rsidRDefault="00FA7B6F" w:rsidP="00F61D6E">
      <w:pPr>
        <w:pStyle w:val="ListParagraph"/>
        <w:spacing w:after="0" w:line="240" w:lineRule="auto"/>
        <w:ind w:left="360"/>
        <w:rPr>
          <w:rFonts w:cstheme="minorHAnsi"/>
          <w:sz w:val="24"/>
          <w:szCs w:val="24"/>
        </w:rPr>
      </w:pPr>
    </w:p>
    <w:p w14:paraId="40E4C013" w14:textId="427BE7A9" w:rsidR="00872FD7" w:rsidRPr="00FA7B6F" w:rsidRDefault="00CB1C24" w:rsidP="00F61D6E">
      <w:pPr>
        <w:pStyle w:val="ListParagraph"/>
        <w:numPr>
          <w:ilvl w:val="0"/>
          <w:numId w:val="2"/>
        </w:numPr>
        <w:spacing w:after="0" w:line="240" w:lineRule="auto"/>
        <w:ind w:left="360"/>
        <w:rPr>
          <w:rFonts w:cstheme="minorHAnsi"/>
          <w:b/>
          <w:sz w:val="24"/>
          <w:szCs w:val="24"/>
        </w:rPr>
      </w:pPr>
      <w:r w:rsidRPr="00FA7B6F">
        <w:rPr>
          <w:rFonts w:cstheme="minorHAnsi"/>
          <w:b/>
          <w:sz w:val="24"/>
          <w:szCs w:val="24"/>
        </w:rPr>
        <w:t>Assessment of Institutional Effectiveness (Manuel</w:t>
      </w:r>
      <w:r w:rsidR="00FA7B6F">
        <w:rPr>
          <w:rFonts w:cstheme="minorHAnsi"/>
          <w:b/>
          <w:sz w:val="24"/>
          <w:szCs w:val="24"/>
        </w:rPr>
        <w:t>’s</w:t>
      </w:r>
      <w:r w:rsidRPr="00FA7B6F">
        <w:rPr>
          <w:rFonts w:cstheme="minorHAnsi"/>
          <w:b/>
          <w:sz w:val="24"/>
          <w:szCs w:val="24"/>
        </w:rPr>
        <w:t xml:space="preserve"> report)</w:t>
      </w:r>
      <w:r w:rsidR="000A2A8F" w:rsidRPr="00FA7B6F">
        <w:rPr>
          <w:rFonts w:cstheme="minorHAnsi"/>
          <w:b/>
          <w:sz w:val="24"/>
          <w:szCs w:val="24"/>
        </w:rPr>
        <w:t>:</w:t>
      </w:r>
    </w:p>
    <w:p w14:paraId="20D33BE0" w14:textId="296E9C11" w:rsidR="000A2A8F" w:rsidRDefault="000A2A8F" w:rsidP="00F61D6E">
      <w:pPr>
        <w:spacing w:after="0" w:line="240" w:lineRule="auto"/>
        <w:rPr>
          <w:rFonts w:cstheme="minorHAnsi"/>
          <w:sz w:val="24"/>
          <w:szCs w:val="24"/>
        </w:rPr>
      </w:pPr>
    </w:p>
    <w:p w14:paraId="2E22C0FF" w14:textId="048E7EA6" w:rsidR="000A2A8F" w:rsidRDefault="000A2A8F" w:rsidP="00F61D6E">
      <w:pPr>
        <w:spacing w:after="0" w:line="240" w:lineRule="auto"/>
        <w:jc w:val="both"/>
        <w:rPr>
          <w:rFonts w:cstheme="minorHAnsi"/>
          <w:sz w:val="24"/>
          <w:szCs w:val="24"/>
        </w:rPr>
      </w:pPr>
      <w:r>
        <w:rPr>
          <w:rFonts w:cstheme="minorHAnsi"/>
          <w:sz w:val="24"/>
          <w:szCs w:val="24"/>
        </w:rPr>
        <w:t xml:space="preserve">Claudio asked Manuel to </w:t>
      </w:r>
      <w:r w:rsidR="00FA7B6F">
        <w:rPr>
          <w:rFonts w:cstheme="minorHAnsi"/>
          <w:sz w:val="24"/>
          <w:szCs w:val="24"/>
        </w:rPr>
        <w:t>help him with the assessment report.</w:t>
      </w:r>
      <w:r>
        <w:rPr>
          <w:rFonts w:cstheme="minorHAnsi"/>
          <w:sz w:val="24"/>
          <w:szCs w:val="24"/>
        </w:rPr>
        <w:t xml:space="preserve"> </w:t>
      </w:r>
      <w:r>
        <w:rPr>
          <w:rFonts w:cstheme="minorHAnsi"/>
          <w:sz w:val="24"/>
          <w:szCs w:val="24"/>
        </w:rPr>
        <w:t>This is not assessment of assessment of assessment. It is assessment of Institutional effectiveness. 3 is the minimum acceptable grade.</w:t>
      </w:r>
    </w:p>
    <w:p w14:paraId="13660A60" w14:textId="77777777" w:rsidR="000A2A8F" w:rsidRPr="000A2A8F" w:rsidRDefault="000A2A8F" w:rsidP="000A2A8F">
      <w:pPr>
        <w:spacing w:after="0" w:line="240" w:lineRule="auto"/>
        <w:rPr>
          <w:rFonts w:cstheme="minorHAnsi"/>
          <w:sz w:val="24"/>
          <w:szCs w:val="24"/>
        </w:rPr>
      </w:pPr>
    </w:p>
    <w:p w14:paraId="4CB687B4" w14:textId="00F790C6" w:rsidR="00CB1C24" w:rsidRDefault="00CB1C24" w:rsidP="00FA7B6F">
      <w:pPr>
        <w:pStyle w:val="ListParagraph"/>
        <w:numPr>
          <w:ilvl w:val="1"/>
          <w:numId w:val="2"/>
        </w:numPr>
        <w:spacing w:after="0" w:line="240" w:lineRule="auto"/>
        <w:ind w:left="900" w:hanging="450"/>
        <w:jc w:val="both"/>
        <w:rPr>
          <w:rFonts w:cstheme="minorHAnsi"/>
          <w:sz w:val="24"/>
          <w:szCs w:val="24"/>
        </w:rPr>
      </w:pPr>
      <w:r w:rsidRPr="00CB1C24">
        <w:rPr>
          <w:rFonts w:cstheme="minorHAnsi"/>
          <w:b/>
          <w:sz w:val="24"/>
          <w:szCs w:val="24"/>
        </w:rPr>
        <w:t>Design.</w:t>
      </w:r>
      <w:r w:rsidRPr="00CB1C24">
        <w:rPr>
          <w:rFonts w:cstheme="minorHAnsi"/>
          <w:sz w:val="24"/>
          <w:szCs w:val="24"/>
        </w:rPr>
        <w:t xml:space="preserve"> All of our departments and administrative </w:t>
      </w:r>
      <w:r w:rsidR="00D65331" w:rsidRPr="00CB1C24">
        <w:rPr>
          <w:rFonts w:cstheme="minorHAnsi"/>
          <w:sz w:val="24"/>
          <w:szCs w:val="24"/>
        </w:rPr>
        <w:t>units’</w:t>
      </w:r>
      <w:r w:rsidRPr="00CB1C24">
        <w:rPr>
          <w:rFonts w:cstheme="minorHAnsi"/>
          <w:sz w:val="24"/>
          <w:szCs w:val="24"/>
        </w:rPr>
        <w:t xml:space="preserve"> departments conduct assessment systematically. Furthermore, assessment results inform leadership planning through an established process (reporting by the Dean to the Leadership Team and the Board of Trustees, as well as contributing directly to the Strategic Plan Dashboard KPIs and Deliverables). However most planned actions at the </w:t>
      </w:r>
      <w:r w:rsidR="00951838">
        <w:rPr>
          <w:rFonts w:cstheme="minorHAnsi"/>
          <w:sz w:val="24"/>
          <w:szCs w:val="24"/>
        </w:rPr>
        <w:t>u</w:t>
      </w:r>
      <w:r w:rsidRPr="00CB1C24">
        <w:rPr>
          <w:rFonts w:cstheme="minorHAnsi"/>
          <w:sz w:val="24"/>
          <w:szCs w:val="24"/>
        </w:rPr>
        <w:t xml:space="preserve">nit </w:t>
      </w:r>
      <w:r w:rsidR="00951838">
        <w:rPr>
          <w:rFonts w:cstheme="minorHAnsi"/>
          <w:sz w:val="24"/>
          <w:szCs w:val="24"/>
        </w:rPr>
        <w:t>level do not identify a task leade</w:t>
      </w:r>
      <w:r w:rsidRPr="00CB1C24">
        <w:rPr>
          <w:rFonts w:cstheme="minorHAnsi"/>
          <w:sz w:val="24"/>
          <w:szCs w:val="24"/>
        </w:rPr>
        <w:t>r or a timeline nor do they give evidence of departmental consultation. Grade: 3.5</w:t>
      </w:r>
    </w:p>
    <w:p w14:paraId="02373607" w14:textId="5E9498B2" w:rsidR="000A2A8F" w:rsidRPr="000A2A8F" w:rsidRDefault="000A2A8F" w:rsidP="00FA7B6F">
      <w:pPr>
        <w:spacing w:after="0" w:line="240" w:lineRule="auto"/>
        <w:jc w:val="both"/>
        <w:rPr>
          <w:rFonts w:cstheme="minorHAnsi"/>
          <w:sz w:val="24"/>
          <w:szCs w:val="24"/>
        </w:rPr>
      </w:pPr>
    </w:p>
    <w:p w14:paraId="1180F47D" w14:textId="05B2D4C3" w:rsidR="00CB1C24" w:rsidRDefault="00CB1C24" w:rsidP="00FA7B6F">
      <w:pPr>
        <w:pStyle w:val="ListParagraph"/>
        <w:numPr>
          <w:ilvl w:val="1"/>
          <w:numId w:val="2"/>
        </w:numPr>
        <w:spacing w:after="0" w:line="240" w:lineRule="auto"/>
        <w:ind w:left="900" w:hanging="450"/>
        <w:jc w:val="both"/>
        <w:rPr>
          <w:rFonts w:cstheme="minorHAnsi"/>
          <w:sz w:val="24"/>
          <w:szCs w:val="24"/>
        </w:rPr>
      </w:pPr>
      <w:r w:rsidRPr="00CB1C24">
        <w:rPr>
          <w:rFonts w:cstheme="minorHAnsi"/>
          <w:b/>
          <w:sz w:val="24"/>
          <w:szCs w:val="24"/>
        </w:rPr>
        <w:t>Objectives.</w:t>
      </w:r>
      <w:r w:rsidRPr="00CB1C24">
        <w:rPr>
          <w:rFonts w:cstheme="minorHAnsi"/>
          <w:sz w:val="24"/>
          <w:szCs w:val="24"/>
        </w:rPr>
        <w:t xml:space="preserve"> Unit objectives and program learning outcomes require little if any attention. The learning outcomes are clearly articulated and adequate in number for all programs. Almost all learning outcomes are assessable with a mix of direct and indirect methods available to the faculty delivering the program. All learning outcomes are </w:t>
      </w:r>
      <w:r w:rsidRPr="00CB1C24">
        <w:rPr>
          <w:rFonts w:cstheme="minorHAnsi"/>
          <w:sz w:val="24"/>
          <w:szCs w:val="24"/>
        </w:rPr>
        <w:lastRenderedPageBreak/>
        <w:t>aligned with one or more of the University’s Core Capabilities while every Core Capability is aligned with two or more of the program’s learning outcomes. All but a few alignments are clearly articulated. All learning outcomes are the result of a department-wide, or multi-department-wide for cross-disciplinary programs, consultation process. Unit objectives are clearly articulated and adequate in number for the Unit. Grade: 4</w:t>
      </w:r>
    </w:p>
    <w:p w14:paraId="42DAC660" w14:textId="77777777" w:rsidR="000A2A8F" w:rsidRPr="000A2A8F" w:rsidRDefault="000A2A8F" w:rsidP="00FA7B6F">
      <w:pPr>
        <w:spacing w:after="0" w:line="240" w:lineRule="auto"/>
        <w:jc w:val="both"/>
        <w:rPr>
          <w:rFonts w:cstheme="minorHAnsi"/>
          <w:sz w:val="24"/>
          <w:szCs w:val="24"/>
        </w:rPr>
      </w:pPr>
    </w:p>
    <w:p w14:paraId="38A0FA68" w14:textId="30727E17" w:rsidR="000A2A8F" w:rsidRDefault="00CB1C24" w:rsidP="00FA7B6F">
      <w:pPr>
        <w:pStyle w:val="ListParagraph"/>
        <w:numPr>
          <w:ilvl w:val="1"/>
          <w:numId w:val="2"/>
        </w:numPr>
        <w:spacing w:after="0" w:line="240" w:lineRule="auto"/>
        <w:ind w:left="900" w:hanging="450"/>
        <w:jc w:val="both"/>
        <w:rPr>
          <w:rFonts w:cstheme="minorHAnsi"/>
          <w:sz w:val="24"/>
          <w:szCs w:val="24"/>
        </w:rPr>
      </w:pPr>
      <w:r w:rsidRPr="00CB1C24">
        <w:rPr>
          <w:rFonts w:cstheme="minorHAnsi"/>
          <w:b/>
          <w:sz w:val="24"/>
          <w:szCs w:val="24"/>
        </w:rPr>
        <w:t>Alignment.</w:t>
      </w:r>
      <w:r w:rsidRPr="00CB1C24">
        <w:rPr>
          <w:rFonts w:cstheme="minorHAnsi"/>
          <w:sz w:val="24"/>
          <w:szCs w:val="24"/>
        </w:rPr>
        <w:t xml:space="preserve"> AUP has a single Institutional Alignment Registry (IAR) with the missions and objectives of all departments, and programs. For every department or program, an alignment table clearly and generously articulates how the objectives align with individual strategic objectives, and/or core values (AUP Core Capabilities). The IAR is regularly updated by the departments and the up-to-date IAR is available online. Grade: 4</w:t>
      </w:r>
    </w:p>
    <w:p w14:paraId="335C0CE0" w14:textId="2E6AC492" w:rsidR="000A2A8F" w:rsidRDefault="000A2A8F" w:rsidP="000A2A8F">
      <w:pPr>
        <w:spacing w:after="0" w:line="240" w:lineRule="auto"/>
        <w:rPr>
          <w:rFonts w:cstheme="minorHAnsi"/>
          <w:sz w:val="24"/>
          <w:szCs w:val="24"/>
        </w:rPr>
      </w:pPr>
    </w:p>
    <w:p w14:paraId="5103D2B4" w14:textId="7DAC30AC" w:rsidR="000A2A8F" w:rsidRPr="00FA7B6F" w:rsidRDefault="000A2A8F" w:rsidP="000A2A8F">
      <w:pPr>
        <w:spacing w:after="0" w:line="240" w:lineRule="auto"/>
        <w:rPr>
          <w:rFonts w:cstheme="minorHAnsi"/>
          <w:b/>
          <w:color w:val="FF0000"/>
          <w:sz w:val="24"/>
          <w:szCs w:val="24"/>
        </w:rPr>
      </w:pPr>
      <w:r w:rsidRPr="00FA7B6F">
        <w:rPr>
          <w:rFonts w:cstheme="minorHAnsi"/>
          <w:b/>
          <w:color w:val="FF0000"/>
          <w:sz w:val="24"/>
          <w:szCs w:val="24"/>
        </w:rPr>
        <w:t>Olivia and Claudio will check the IAR</w:t>
      </w:r>
      <w:r w:rsidR="00FA7B6F" w:rsidRPr="00FA7B6F">
        <w:rPr>
          <w:rFonts w:cstheme="minorHAnsi"/>
          <w:b/>
          <w:color w:val="FF0000"/>
          <w:sz w:val="24"/>
          <w:szCs w:val="24"/>
        </w:rPr>
        <w:t xml:space="preserve"> document to make sure it is updated.</w:t>
      </w:r>
    </w:p>
    <w:p w14:paraId="6AD3FEE2" w14:textId="77777777" w:rsidR="000A2A8F" w:rsidRPr="000A2A8F" w:rsidRDefault="000A2A8F" w:rsidP="000A2A8F">
      <w:pPr>
        <w:spacing w:after="0" w:line="240" w:lineRule="auto"/>
        <w:rPr>
          <w:rFonts w:cstheme="minorHAnsi"/>
          <w:sz w:val="24"/>
          <w:szCs w:val="24"/>
        </w:rPr>
      </w:pPr>
    </w:p>
    <w:p w14:paraId="1CCA71BA" w14:textId="61E6128B" w:rsidR="00CB1C24" w:rsidRDefault="00CB1C24" w:rsidP="002310D4">
      <w:pPr>
        <w:pStyle w:val="ListParagraph"/>
        <w:numPr>
          <w:ilvl w:val="1"/>
          <w:numId w:val="2"/>
        </w:numPr>
        <w:spacing w:after="0" w:line="240" w:lineRule="auto"/>
        <w:ind w:left="900" w:hanging="450"/>
        <w:rPr>
          <w:rFonts w:cstheme="minorHAnsi"/>
          <w:sz w:val="24"/>
          <w:szCs w:val="24"/>
        </w:rPr>
      </w:pPr>
      <w:r w:rsidRPr="00CB1C24">
        <w:rPr>
          <w:rFonts w:cstheme="minorHAnsi"/>
          <w:b/>
          <w:sz w:val="24"/>
          <w:szCs w:val="24"/>
        </w:rPr>
        <w:t>Progressive Implementation.</w:t>
      </w:r>
      <w:r w:rsidRPr="00CB1C24">
        <w:rPr>
          <w:rFonts w:cstheme="minorHAnsi"/>
          <w:sz w:val="24"/>
          <w:szCs w:val="24"/>
        </w:rPr>
        <w:t xml:space="preserve"> The implementation plan of the new Institutional Effectiveness process was described in the last Institutional Effectiveness Report though many of the Institutional stakeholders may not have read it. Milestones and timelines where allocated and all items fell under the purview of the Dean IRAE. Progress of the implementation was continuously monitored and is now mostly complete. This Element of the rubric should be removed henceforth. Grade: 4</w:t>
      </w:r>
    </w:p>
    <w:p w14:paraId="526254CF" w14:textId="04ABA357" w:rsidR="000A2A8F" w:rsidRPr="00FA7B6F" w:rsidRDefault="000A2A8F" w:rsidP="000A2A8F">
      <w:pPr>
        <w:spacing w:after="0" w:line="240" w:lineRule="auto"/>
        <w:rPr>
          <w:rFonts w:cstheme="minorHAnsi"/>
          <w:b/>
          <w:sz w:val="24"/>
          <w:szCs w:val="24"/>
        </w:rPr>
      </w:pPr>
    </w:p>
    <w:p w14:paraId="45FC6B53" w14:textId="3FAFC0F7" w:rsidR="000A2A8F" w:rsidRPr="00FA7B6F" w:rsidRDefault="000A2A8F" w:rsidP="000A2A8F">
      <w:pPr>
        <w:spacing w:after="0" w:line="240" w:lineRule="auto"/>
        <w:rPr>
          <w:rFonts w:cstheme="minorHAnsi"/>
          <w:b/>
          <w:color w:val="FF0000"/>
          <w:sz w:val="24"/>
          <w:szCs w:val="24"/>
        </w:rPr>
      </w:pPr>
      <w:r w:rsidRPr="00FA7B6F">
        <w:rPr>
          <w:rFonts w:cstheme="minorHAnsi"/>
          <w:b/>
          <w:color w:val="FF0000"/>
          <w:sz w:val="24"/>
          <w:szCs w:val="24"/>
        </w:rPr>
        <w:t xml:space="preserve">No </w:t>
      </w:r>
      <w:r w:rsidR="00FA7B6F" w:rsidRPr="00FA7B6F">
        <w:rPr>
          <w:rFonts w:cstheme="minorHAnsi"/>
          <w:b/>
          <w:color w:val="FF0000"/>
          <w:sz w:val="24"/>
          <w:szCs w:val="24"/>
        </w:rPr>
        <w:t xml:space="preserve">more </w:t>
      </w:r>
      <w:r w:rsidRPr="00FA7B6F">
        <w:rPr>
          <w:rFonts w:cstheme="minorHAnsi"/>
          <w:b/>
          <w:color w:val="FF0000"/>
          <w:sz w:val="24"/>
          <w:szCs w:val="24"/>
        </w:rPr>
        <w:t>tracking of this element in the future.</w:t>
      </w:r>
    </w:p>
    <w:p w14:paraId="25D1D1AB" w14:textId="77777777" w:rsidR="000A2A8F" w:rsidRPr="000A2A8F" w:rsidRDefault="000A2A8F" w:rsidP="000A2A8F">
      <w:pPr>
        <w:spacing w:after="0" w:line="240" w:lineRule="auto"/>
        <w:rPr>
          <w:rFonts w:cstheme="minorHAnsi"/>
          <w:sz w:val="24"/>
          <w:szCs w:val="24"/>
        </w:rPr>
      </w:pPr>
    </w:p>
    <w:p w14:paraId="1D79B6FA" w14:textId="1669A12A" w:rsidR="00CB1C24" w:rsidRDefault="00CB1C24" w:rsidP="002310D4">
      <w:pPr>
        <w:pStyle w:val="ListParagraph"/>
        <w:numPr>
          <w:ilvl w:val="1"/>
          <w:numId w:val="2"/>
        </w:numPr>
        <w:spacing w:after="0" w:line="240" w:lineRule="auto"/>
        <w:ind w:left="900" w:hanging="450"/>
        <w:rPr>
          <w:rFonts w:cstheme="minorHAnsi"/>
          <w:sz w:val="24"/>
          <w:szCs w:val="24"/>
        </w:rPr>
      </w:pPr>
      <w:r w:rsidRPr="00CB1C24">
        <w:rPr>
          <w:rFonts w:cstheme="minorHAnsi"/>
          <w:b/>
          <w:sz w:val="24"/>
          <w:szCs w:val="24"/>
        </w:rPr>
        <w:t>Assessment Methods</w:t>
      </w:r>
      <w:r w:rsidRPr="00CB1C24">
        <w:rPr>
          <w:rFonts w:cstheme="minorHAnsi"/>
          <w:sz w:val="24"/>
          <w:szCs w:val="24"/>
        </w:rPr>
        <w:t xml:space="preserve">. All objectives and learning outcomes are assessed with a mix of direct and indirect methods. Most methods are valid, reliable, and fair. that </w:t>
      </w:r>
      <w:proofErr w:type="gramStart"/>
      <w:r w:rsidRPr="00CB1C24">
        <w:rPr>
          <w:rFonts w:cstheme="minorHAnsi"/>
          <w:sz w:val="24"/>
          <w:szCs w:val="24"/>
        </w:rPr>
        <w:t>is</w:t>
      </w:r>
      <w:proofErr w:type="gramEnd"/>
      <w:r w:rsidRPr="00CB1C24">
        <w:rPr>
          <w:rFonts w:cstheme="minorHAnsi"/>
          <w:sz w:val="24"/>
          <w:szCs w:val="24"/>
        </w:rPr>
        <w:t xml:space="preserve"> they do not discriminate against vulnerable demographics (race, religion, wealth, etc.). Most methods are summative, and although formative assessment does occur, little reporting of it is done. Grade: 3</w:t>
      </w:r>
    </w:p>
    <w:p w14:paraId="6D5874D6" w14:textId="2BC4CE6A" w:rsidR="000A2A8F" w:rsidRDefault="000A2A8F" w:rsidP="000A2A8F">
      <w:pPr>
        <w:spacing w:after="0" w:line="240" w:lineRule="auto"/>
        <w:rPr>
          <w:rFonts w:cstheme="minorHAnsi"/>
          <w:sz w:val="24"/>
          <w:szCs w:val="24"/>
        </w:rPr>
      </w:pPr>
    </w:p>
    <w:p w14:paraId="382F6FF5" w14:textId="77777777" w:rsidR="000A2A8F" w:rsidRPr="000A2A8F" w:rsidRDefault="000A2A8F" w:rsidP="000A2A8F">
      <w:pPr>
        <w:spacing w:after="0" w:line="240" w:lineRule="auto"/>
        <w:rPr>
          <w:rFonts w:cstheme="minorHAnsi"/>
          <w:sz w:val="24"/>
          <w:szCs w:val="24"/>
        </w:rPr>
      </w:pPr>
    </w:p>
    <w:p w14:paraId="616D5675" w14:textId="0EE6CD5E" w:rsidR="00CB1C24" w:rsidRDefault="00CB1C24" w:rsidP="00FA7B6F">
      <w:pPr>
        <w:pStyle w:val="ListParagraph"/>
        <w:numPr>
          <w:ilvl w:val="1"/>
          <w:numId w:val="2"/>
        </w:numPr>
        <w:spacing w:after="0" w:line="240" w:lineRule="auto"/>
        <w:ind w:left="900"/>
        <w:jc w:val="both"/>
        <w:rPr>
          <w:rFonts w:cstheme="minorHAnsi"/>
          <w:sz w:val="24"/>
          <w:szCs w:val="24"/>
        </w:rPr>
      </w:pPr>
      <w:r w:rsidRPr="00CB1C24">
        <w:rPr>
          <w:rFonts w:cstheme="minorHAnsi"/>
          <w:b/>
          <w:sz w:val="24"/>
          <w:szCs w:val="24"/>
        </w:rPr>
        <w:t>Results and Conclusions</w:t>
      </w:r>
      <w:r w:rsidRPr="00CB1C24">
        <w:rPr>
          <w:rFonts w:cstheme="minorHAnsi"/>
          <w:sz w:val="24"/>
          <w:szCs w:val="24"/>
        </w:rPr>
        <w:t>. In many, but not all cases, results are gathered from a mix of available assessment methods. Often conclusions are generously articulated and objective. Though most chairs and unit leaders claim that assessment results are discussed in department meetings, little evidence is given. Planned actions are justified by the conclusions and reasonably achievable. Planned action are rarely given a measure by which to determine if the action was successful (assessment method and/or expected outcome). Grade: 2.5</w:t>
      </w:r>
    </w:p>
    <w:p w14:paraId="6EB903EB" w14:textId="0E5A129F" w:rsidR="000A2A8F" w:rsidRPr="00FA7B6F" w:rsidRDefault="000A2A8F" w:rsidP="00FA7B6F">
      <w:pPr>
        <w:spacing w:after="0" w:line="240" w:lineRule="auto"/>
        <w:jc w:val="both"/>
        <w:rPr>
          <w:rFonts w:cstheme="minorHAnsi"/>
          <w:sz w:val="24"/>
          <w:szCs w:val="24"/>
        </w:rPr>
      </w:pPr>
    </w:p>
    <w:p w14:paraId="308925D8" w14:textId="1382CE70" w:rsidR="000A2A8F" w:rsidRPr="00FA7B6F" w:rsidRDefault="000A2A8F" w:rsidP="00FA7B6F">
      <w:pPr>
        <w:spacing w:after="0" w:line="240" w:lineRule="auto"/>
        <w:jc w:val="both"/>
        <w:rPr>
          <w:rFonts w:cstheme="minorHAnsi"/>
          <w:sz w:val="24"/>
          <w:szCs w:val="24"/>
        </w:rPr>
      </w:pPr>
      <w:r w:rsidRPr="00FA7B6F">
        <w:rPr>
          <w:rFonts w:cstheme="minorHAnsi"/>
          <w:sz w:val="24"/>
          <w:szCs w:val="24"/>
        </w:rPr>
        <w:t xml:space="preserve">Academic departments do not discuss results systematically. </w:t>
      </w:r>
    </w:p>
    <w:p w14:paraId="63B078BC" w14:textId="77777777" w:rsidR="000A2A8F" w:rsidRPr="000A2A8F" w:rsidRDefault="000A2A8F" w:rsidP="00FA7B6F">
      <w:pPr>
        <w:spacing w:after="0" w:line="240" w:lineRule="auto"/>
        <w:jc w:val="both"/>
        <w:rPr>
          <w:rFonts w:cstheme="minorHAnsi"/>
          <w:sz w:val="24"/>
          <w:szCs w:val="24"/>
        </w:rPr>
      </w:pPr>
    </w:p>
    <w:p w14:paraId="3A9AA4D7" w14:textId="1C365B9B" w:rsidR="00CB1C24" w:rsidRDefault="00CB1C24" w:rsidP="00FA7B6F">
      <w:pPr>
        <w:pStyle w:val="ListParagraph"/>
        <w:numPr>
          <w:ilvl w:val="1"/>
          <w:numId w:val="2"/>
        </w:numPr>
        <w:spacing w:after="0" w:line="240" w:lineRule="auto"/>
        <w:ind w:left="900"/>
        <w:jc w:val="both"/>
        <w:rPr>
          <w:rFonts w:cstheme="minorHAnsi"/>
          <w:sz w:val="24"/>
          <w:szCs w:val="24"/>
        </w:rPr>
      </w:pPr>
      <w:r w:rsidRPr="00CB1C24">
        <w:rPr>
          <w:rFonts w:cstheme="minorHAnsi"/>
          <w:b/>
          <w:sz w:val="24"/>
          <w:szCs w:val="24"/>
        </w:rPr>
        <w:t>Communication</w:t>
      </w:r>
      <w:r w:rsidRPr="00CB1C24">
        <w:rPr>
          <w:rFonts w:cstheme="minorHAnsi"/>
          <w:sz w:val="24"/>
          <w:szCs w:val="24"/>
        </w:rPr>
        <w:t>. Assessment results are owned by the relevant department and shared only within sectors. Data might be shared with other units but only on a need-to-know basis. Res</w:t>
      </w:r>
      <w:r w:rsidR="00951838">
        <w:rPr>
          <w:rFonts w:cstheme="minorHAnsi"/>
          <w:sz w:val="24"/>
          <w:szCs w:val="24"/>
        </w:rPr>
        <w:t>ults are shared across departme</w:t>
      </w:r>
      <w:r w:rsidRPr="00CB1C24">
        <w:rPr>
          <w:rFonts w:cstheme="minorHAnsi"/>
          <w:sz w:val="24"/>
          <w:szCs w:val="24"/>
        </w:rPr>
        <w:t xml:space="preserve">nts and units only on specific occasions like </w:t>
      </w:r>
      <w:r w:rsidRPr="00CB1C24">
        <w:rPr>
          <w:rFonts w:cstheme="minorHAnsi"/>
          <w:sz w:val="24"/>
          <w:szCs w:val="24"/>
        </w:rPr>
        <w:lastRenderedPageBreak/>
        <w:t>Outcomes Assessment Day. Public disclosure of appropriate assessment data is limited. Grade: 2.5</w:t>
      </w:r>
    </w:p>
    <w:p w14:paraId="6C6516A2" w14:textId="386424CF" w:rsidR="000A2A8F" w:rsidRDefault="000A2A8F" w:rsidP="00FA7B6F">
      <w:pPr>
        <w:spacing w:after="0" w:line="240" w:lineRule="auto"/>
        <w:jc w:val="both"/>
        <w:rPr>
          <w:rFonts w:cstheme="minorHAnsi"/>
          <w:sz w:val="24"/>
          <w:szCs w:val="24"/>
        </w:rPr>
      </w:pPr>
    </w:p>
    <w:p w14:paraId="7DDD039A" w14:textId="789626B8" w:rsidR="000A2A8F" w:rsidRDefault="000A2A8F" w:rsidP="00FA7B6F">
      <w:pPr>
        <w:spacing w:after="0" w:line="240" w:lineRule="auto"/>
        <w:jc w:val="both"/>
        <w:rPr>
          <w:rFonts w:cstheme="minorHAnsi"/>
          <w:sz w:val="24"/>
          <w:szCs w:val="24"/>
        </w:rPr>
      </w:pPr>
      <w:r>
        <w:rPr>
          <w:rFonts w:cstheme="minorHAnsi"/>
          <w:sz w:val="24"/>
          <w:szCs w:val="24"/>
        </w:rPr>
        <w:t xml:space="preserve">We do this via the institutional effectiveness report. And during outcome assessment day. But that is occasional. Not all year round. Departments do not talk to each other about their assessment results. </w:t>
      </w:r>
      <w:r w:rsidR="00FA7B6F">
        <w:rPr>
          <w:rFonts w:cstheme="minorHAnsi"/>
          <w:sz w:val="24"/>
          <w:szCs w:val="24"/>
        </w:rPr>
        <w:t>One idea is to ask departments to present during the Outcome Assessment Day.</w:t>
      </w:r>
    </w:p>
    <w:p w14:paraId="628F6831" w14:textId="77777777" w:rsidR="000A2A8F" w:rsidRPr="000A2A8F" w:rsidRDefault="000A2A8F" w:rsidP="000A2A8F">
      <w:pPr>
        <w:spacing w:after="0" w:line="240" w:lineRule="auto"/>
        <w:rPr>
          <w:rFonts w:cstheme="minorHAnsi"/>
          <w:sz w:val="24"/>
          <w:szCs w:val="24"/>
        </w:rPr>
      </w:pPr>
    </w:p>
    <w:p w14:paraId="59B299E1" w14:textId="237AF2BD" w:rsidR="00CB1C24" w:rsidRDefault="00CB1C24" w:rsidP="002310D4">
      <w:pPr>
        <w:pStyle w:val="ListParagraph"/>
        <w:numPr>
          <w:ilvl w:val="1"/>
          <w:numId w:val="2"/>
        </w:numPr>
        <w:spacing w:after="0" w:line="240" w:lineRule="auto"/>
        <w:ind w:left="900"/>
        <w:rPr>
          <w:rFonts w:cstheme="minorHAnsi"/>
          <w:sz w:val="24"/>
          <w:szCs w:val="24"/>
        </w:rPr>
      </w:pPr>
      <w:r w:rsidRPr="00CB1C24">
        <w:rPr>
          <w:rFonts w:cstheme="minorHAnsi"/>
          <w:b/>
          <w:sz w:val="24"/>
          <w:szCs w:val="24"/>
        </w:rPr>
        <w:t>Operational Planning</w:t>
      </w:r>
      <w:r w:rsidRPr="00CB1C24">
        <w:rPr>
          <w:rFonts w:cstheme="minorHAnsi"/>
          <w:sz w:val="24"/>
          <w:szCs w:val="24"/>
        </w:rPr>
        <w:t xml:space="preserve">. Strategic planning and budgeting </w:t>
      </w:r>
      <w:r w:rsidR="00D65331" w:rsidRPr="00CB1C24">
        <w:rPr>
          <w:rFonts w:cstheme="minorHAnsi"/>
          <w:sz w:val="24"/>
          <w:szCs w:val="24"/>
        </w:rPr>
        <w:t>are</w:t>
      </w:r>
      <w:r w:rsidRPr="00CB1C24">
        <w:rPr>
          <w:rFonts w:cstheme="minorHAnsi"/>
          <w:sz w:val="24"/>
          <w:szCs w:val="24"/>
        </w:rPr>
        <w:t xml:space="preserve"> based on the systematic collection and analysis of objective data. </w:t>
      </w:r>
      <w:r w:rsidR="00D65331" w:rsidRPr="00CB1C24">
        <w:rPr>
          <w:rFonts w:cstheme="minorHAnsi"/>
          <w:sz w:val="24"/>
          <w:szCs w:val="24"/>
        </w:rPr>
        <w:t>However,</w:t>
      </w:r>
      <w:r w:rsidRPr="00CB1C24">
        <w:rPr>
          <w:rFonts w:cstheme="minorHAnsi"/>
          <w:sz w:val="24"/>
          <w:szCs w:val="24"/>
        </w:rPr>
        <w:t xml:space="preserve"> there may be some gaps in the evidence. Grade: 3</w:t>
      </w:r>
    </w:p>
    <w:p w14:paraId="4C5BC569" w14:textId="77777777" w:rsidR="000A2A8F" w:rsidRDefault="000A2A8F" w:rsidP="000A2A8F">
      <w:pPr>
        <w:spacing w:after="0" w:line="240" w:lineRule="auto"/>
        <w:rPr>
          <w:rFonts w:cstheme="minorHAnsi"/>
          <w:sz w:val="24"/>
          <w:szCs w:val="24"/>
        </w:rPr>
      </w:pPr>
    </w:p>
    <w:p w14:paraId="3EBF1048" w14:textId="51214142" w:rsidR="000A2A8F" w:rsidRDefault="00FA7B6F" w:rsidP="000A2A8F">
      <w:pPr>
        <w:spacing w:after="0" w:line="240" w:lineRule="auto"/>
        <w:rPr>
          <w:rFonts w:cstheme="minorHAnsi"/>
          <w:sz w:val="24"/>
          <w:szCs w:val="24"/>
        </w:rPr>
      </w:pPr>
      <w:r>
        <w:rPr>
          <w:rFonts w:cstheme="minorHAnsi"/>
          <w:sz w:val="24"/>
          <w:szCs w:val="24"/>
        </w:rPr>
        <w:t>There are n</w:t>
      </w:r>
      <w:r w:rsidR="000A2A8F" w:rsidRPr="000A2A8F">
        <w:rPr>
          <w:rFonts w:cstheme="minorHAnsi"/>
          <w:sz w:val="24"/>
          <w:szCs w:val="24"/>
        </w:rPr>
        <w:t xml:space="preserve">o budget allocations based on assessment results. </w:t>
      </w:r>
      <w:r>
        <w:rPr>
          <w:rFonts w:cstheme="minorHAnsi"/>
          <w:sz w:val="24"/>
          <w:szCs w:val="24"/>
        </w:rPr>
        <w:t>This should</w:t>
      </w:r>
      <w:r w:rsidR="000A2A8F" w:rsidRPr="000A2A8F">
        <w:rPr>
          <w:rFonts w:cstheme="minorHAnsi"/>
          <w:sz w:val="24"/>
          <w:szCs w:val="24"/>
        </w:rPr>
        <w:t xml:space="preserve"> be brought to the leadership team.</w:t>
      </w:r>
    </w:p>
    <w:p w14:paraId="61797549" w14:textId="77777777" w:rsidR="000A2A8F" w:rsidRPr="000A2A8F" w:rsidRDefault="000A2A8F" w:rsidP="000A2A8F">
      <w:pPr>
        <w:spacing w:after="0" w:line="240" w:lineRule="auto"/>
        <w:rPr>
          <w:rFonts w:cstheme="minorHAnsi"/>
          <w:sz w:val="24"/>
          <w:szCs w:val="24"/>
        </w:rPr>
      </w:pPr>
    </w:p>
    <w:p w14:paraId="72C659C2" w14:textId="7634B4F8" w:rsidR="00CB1C24" w:rsidRDefault="00CB1C24" w:rsidP="002310D4">
      <w:pPr>
        <w:pStyle w:val="ListParagraph"/>
        <w:numPr>
          <w:ilvl w:val="1"/>
          <w:numId w:val="2"/>
        </w:numPr>
        <w:spacing w:after="0" w:line="240" w:lineRule="auto"/>
        <w:ind w:left="900"/>
        <w:rPr>
          <w:rFonts w:cstheme="minorHAnsi"/>
          <w:sz w:val="24"/>
          <w:szCs w:val="24"/>
        </w:rPr>
      </w:pPr>
      <w:r w:rsidRPr="00CB1C24">
        <w:rPr>
          <w:rFonts w:cstheme="minorHAnsi"/>
          <w:b/>
          <w:sz w:val="24"/>
          <w:szCs w:val="24"/>
        </w:rPr>
        <w:t>Follow up</w:t>
      </w:r>
      <w:r w:rsidRPr="00CB1C24">
        <w:rPr>
          <w:rFonts w:cstheme="minorHAnsi"/>
          <w:sz w:val="24"/>
          <w:szCs w:val="24"/>
        </w:rPr>
        <w:t xml:space="preserve">. All actions planned from prior years are implemented or being implemented according to the associated timeline. Most implemented actions are appropriately assessed. Grade: 3 </w:t>
      </w:r>
    </w:p>
    <w:p w14:paraId="5F0F938A" w14:textId="05847B64" w:rsidR="000A2A8F" w:rsidRDefault="000A2A8F" w:rsidP="000A2A8F">
      <w:pPr>
        <w:spacing w:after="0" w:line="240" w:lineRule="auto"/>
        <w:rPr>
          <w:rFonts w:cstheme="minorHAnsi"/>
          <w:sz w:val="24"/>
          <w:szCs w:val="24"/>
        </w:rPr>
      </w:pPr>
    </w:p>
    <w:p w14:paraId="467E5669" w14:textId="6739094A" w:rsidR="000A2A8F" w:rsidRDefault="00FA7B6F" w:rsidP="000A2A8F">
      <w:pPr>
        <w:spacing w:after="0" w:line="240" w:lineRule="auto"/>
        <w:rPr>
          <w:rFonts w:cstheme="minorHAnsi"/>
          <w:sz w:val="24"/>
          <w:szCs w:val="24"/>
        </w:rPr>
      </w:pPr>
      <w:r>
        <w:rPr>
          <w:rFonts w:cstheme="minorHAnsi"/>
          <w:sz w:val="24"/>
          <w:szCs w:val="24"/>
        </w:rPr>
        <w:t>The actions planned</w:t>
      </w:r>
      <w:r w:rsidR="000A2A8F">
        <w:rPr>
          <w:rFonts w:cstheme="minorHAnsi"/>
          <w:sz w:val="24"/>
          <w:szCs w:val="24"/>
        </w:rPr>
        <w:t xml:space="preserve"> do not mention timeline and responsible person.</w:t>
      </w:r>
    </w:p>
    <w:p w14:paraId="6A03F41F" w14:textId="77777777" w:rsidR="000A2A8F" w:rsidRPr="00EF57BA" w:rsidRDefault="000A2A8F" w:rsidP="00EF57BA">
      <w:pPr>
        <w:spacing w:after="0" w:line="240" w:lineRule="auto"/>
        <w:rPr>
          <w:rFonts w:cstheme="minorHAnsi"/>
          <w:sz w:val="24"/>
          <w:szCs w:val="24"/>
        </w:rPr>
      </w:pPr>
    </w:p>
    <w:p w14:paraId="46C7DB2D" w14:textId="122657BE" w:rsidR="002310D4" w:rsidRDefault="00CB1C24" w:rsidP="002310D4">
      <w:pPr>
        <w:pStyle w:val="ListParagraph"/>
        <w:spacing w:after="0" w:line="240" w:lineRule="auto"/>
        <w:ind w:left="0"/>
        <w:rPr>
          <w:rFonts w:cstheme="minorHAnsi"/>
          <w:sz w:val="24"/>
          <w:szCs w:val="24"/>
        </w:rPr>
      </w:pPr>
      <w:r>
        <w:rPr>
          <w:rFonts w:cstheme="minorHAnsi"/>
          <w:sz w:val="24"/>
          <w:szCs w:val="24"/>
        </w:rPr>
        <w:t>The o</w:t>
      </w:r>
      <w:r w:rsidRPr="00CB1C24">
        <w:rPr>
          <w:rFonts w:cstheme="minorHAnsi"/>
          <w:sz w:val="24"/>
          <w:szCs w:val="24"/>
        </w:rPr>
        <w:t>verall grade (3.3 out of 4) constitutes one of the KPIs of the Strategic Plan Dashboard.</w:t>
      </w:r>
    </w:p>
    <w:p w14:paraId="6400D12A" w14:textId="77777777" w:rsidR="00FA7B6F" w:rsidRPr="00CB1C24" w:rsidRDefault="00FA7B6F" w:rsidP="002310D4">
      <w:pPr>
        <w:pStyle w:val="ListParagraph"/>
        <w:spacing w:after="0" w:line="240" w:lineRule="auto"/>
        <w:ind w:left="0"/>
        <w:rPr>
          <w:rFonts w:cstheme="minorHAnsi"/>
          <w:sz w:val="24"/>
          <w:szCs w:val="24"/>
        </w:rPr>
      </w:pPr>
    </w:p>
    <w:p w14:paraId="6A57D4C1" w14:textId="632B04F7" w:rsidR="002310D4" w:rsidRPr="00FA7B6F" w:rsidRDefault="00951838" w:rsidP="002310D4">
      <w:pPr>
        <w:pStyle w:val="ListParagraph"/>
        <w:numPr>
          <w:ilvl w:val="0"/>
          <w:numId w:val="2"/>
        </w:numPr>
        <w:spacing w:after="0" w:line="240" w:lineRule="auto"/>
        <w:ind w:left="450"/>
        <w:rPr>
          <w:rFonts w:cstheme="minorHAnsi"/>
          <w:b/>
          <w:sz w:val="24"/>
          <w:szCs w:val="24"/>
        </w:rPr>
      </w:pPr>
      <w:r w:rsidRPr="00FA7B6F">
        <w:rPr>
          <w:rFonts w:cstheme="minorHAnsi"/>
          <w:b/>
          <w:sz w:val="24"/>
          <w:szCs w:val="24"/>
        </w:rPr>
        <w:t xml:space="preserve">Is there assessment grumbling? </w:t>
      </w:r>
    </w:p>
    <w:p w14:paraId="04E59807" w14:textId="6E0C5A7D" w:rsidR="000A2A8F" w:rsidRDefault="000A2A8F" w:rsidP="00F61D6E">
      <w:pPr>
        <w:spacing w:after="0" w:line="240" w:lineRule="auto"/>
        <w:jc w:val="both"/>
        <w:rPr>
          <w:rFonts w:cstheme="minorHAnsi"/>
          <w:sz w:val="24"/>
          <w:szCs w:val="24"/>
        </w:rPr>
      </w:pPr>
    </w:p>
    <w:p w14:paraId="5E8924CC" w14:textId="2A50658A" w:rsidR="00760740" w:rsidRDefault="00760740" w:rsidP="00F61D6E">
      <w:pPr>
        <w:spacing w:after="0" w:line="240" w:lineRule="auto"/>
        <w:jc w:val="both"/>
        <w:rPr>
          <w:rFonts w:cstheme="minorHAnsi"/>
          <w:sz w:val="24"/>
          <w:szCs w:val="24"/>
        </w:rPr>
      </w:pPr>
      <w:r>
        <w:rPr>
          <w:rFonts w:cstheme="minorHAnsi"/>
          <w:sz w:val="24"/>
          <w:szCs w:val="24"/>
        </w:rPr>
        <w:t xml:space="preserve">Stephanie gave </w:t>
      </w:r>
      <w:r w:rsidR="00001C47">
        <w:rPr>
          <w:rFonts w:cstheme="minorHAnsi"/>
          <w:sz w:val="24"/>
          <w:szCs w:val="24"/>
        </w:rPr>
        <w:t>Christine</w:t>
      </w:r>
      <w:r>
        <w:rPr>
          <w:rFonts w:cstheme="minorHAnsi"/>
          <w:sz w:val="24"/>
          <w:szCs w:val="24"/>
        </w:rPr>
        <w:t xml:space="preserve"> the heads up that CSE members talked about workload associated with assessment</w:t>
      </w:r>
      <w:r w:rsidR="00001C47">
        <w:rPr>
          <w:rFonts w:cstheme="minorHAnsi"/>
          <w:sz w:val="24"/>
          <w:szCs w:val="24"/>
        </w:rPr>
        <w:t xml:space="preserve"> and h</w:t>
      </w:r>
      <w:r>
        <w:rPr>
          <w:rFonts w:cstheme="minorHAnsi"/>
          <w:sz w:val="24"/>
          <w:szCs w:val="24"/>
        </w:rPr>
        <w:t xml:space="preserve">ow complicated it is for people to manage. The initiatives we talk about here </w:t>
      </w:r>
      <w:r w:rsidR="00001C47">
        <w:rPr>
          <w:rFonts w:cstheme="minorHAnsi"/>
          <w:sz w:val="24"/>
          <w:szCs w:val="24"/>
        </w:rPr>
        <w:t>are oriented to</w:t>
      </w:r>
      <w:r>
        <w:rPr>
          <w:rFonts w:cstheme="minorHAnsi"/>
          <w:sz w:val="24"/>
          <w:szCs w:val="24"/>
        </w:rPr>
        <w:t xml:space="preserve"> leverage technology and simplify assessment. </w:t>
      </w:r>
      <w:r w:rsidR="00001C47">
        <w:rPr>
          <w:rFonts w:cstheme="minorHAnsi"/>
          <w:sz w:val="24"/>
          <w:szCs w:val="24"/>
        </w:rPr>
        <w:t>We need to f</w:t>
      </w:r>
      <w:r>
        <w:rPr>
          <w:rFonts w:cstheme="minorHAnsi"/>
          <w:sz w:val="24"/>
          <w:szCs w:val="24"/>
        </w:rPr>
        <w:t xml:space="preserve">igure out a way to see what is complicated and make it easier. All have own ways of doing things. </w:t>
      </w:r>
    </w:p>
    <w:p w14:paraId="69541AC6" w14:textId="77777777" w:rsidR="00F61D6E" w:rsidRDefault="00F61D6E" w:rsidP="00F61D6E">
      <w:pPr>
        <w:spacing w:after="0" w:line="240" w:lineRule="auto"/>
        <w:jc w:val="both"/>
        <w:rPr>
          <w:rFonts w:cstheme="minorHAnsi"/>
          <w:sz w:val="24"/>
          <w:szCs w:val="24"/>
        </w:rPr>
      </w:pPr>
    </w:p>
    <w:p w14:paraId="1BF6A7EF" w14:textId="216D9EC0" w:rsidR="00760740" w:rsidRDefault="00001C47" w:rsidP="00F61D6E">
      <w:pPr>
        <w:spacing w:after="0" w:line="240" w:lineRule="auto"/>
        <w:jc w:val="both"/>
        <w:rPr>
          <w:rFonts w:cstheme="minorHAnsi"/>
          <w:sz w:val="24"/>
          <w:szCs w:val="24"/>
        </w:rPr>
      </w:pPr>
      <w:r>
        <w:rPr>
          <w:rFonts w:cstheme="minorHAnsi"/>
          <w:sz w:val="24"/>
          <w:szCs w:val="24"/>
        </w:rPr>
        <w:t xml:space="preserve">We need to visit the departments. Ask what they think about making it more manageable. The </w:t>
      </w:r>
      <w:r w:rsidR="00760740">
        <w:rPr>
          <w:rFonts w:cstheme="minorHAnsi"/>
          <w:sz w:val="24"/>
          <w:szCs w:val="24"/>
        </w:rPr>
        <w:t>idea of the digital tool is a big improvement. But we also need to pass the message that we hear them and that we are taking actions.</w:t>
      </w:r>
    </w:p>
    <w:p w14:paraId="10F1DE39" w14:textId="352F74B7" w:rsidR="00951838" w:rsidRPr="00F61D6E" w:rsidRDefault="00951838" w:rsidP="00F61D6E">
      <w:pPr>
        <w:spacing w:after="0" w:line="240" w:lineRule="auto"/>
        <w:jc w:val="both"/>
        <w:rPr>
          <w:rFonts w:cstheme="minorHAnsi"/>
          <w:sz w:val="24"/>
          <w:szCs w:val="24"/>
        </w:rPr>
      </w:pPr>
    </w:p>
    <w:p w14:paraId="03A034CF" w14:textId="1F61FF84" w:rsidR="00872FD7" w:rsidRDefault="00F61D6E" w:rsidP="00F61D6E">
      <w:pPr>
        <w:spacing w:after="0" w:line="240" w:lineRule="auto"/>
        <w:jc w:val="both"/>
        <w:rPr>
          <w:rFonts w:cstheme="minorHAnsi"/>
          <w:sz w:val="24"/>
          <w:szCs w:val="24"/>
        </w:rPr>
      </w:pPr>
      <w:r>
        <w:rPr>
          <w:rFonts w:cstheme="minorHAnsi"/>
          <w:sz w:val="24"/>
          <w:szCs w:val="24"/>
        </w:rPr>
        <w:t xml:space="preserve">Darcee suggests doing something about designing and planning of assessment. </w:t>
      </w:r>
    </w:p>
    <w:p w14:paraId="0D9430CA" w14:textId="4C75A8A8" w:rsidR="00F61D6E" w:rsidRDefault="00F61D6E" w:rsidP="00F61D6E">
      <w:pPr>
        <w:spacing w:after="0" w:line="240" w:lineRule="auto"/>
        <w:jc w:val="both"/>
        <w:rPr>
          <w:rFonts w:cstheme="minorHAnsi"/>
          <w:sz w:val="24"/>
          <w:szCs w:val="24"/>
        </w:rPr>
      </w:pPr>
      <w:r>
        <w:rPr>
          <w:rFonts w:cstheme="minorHAnsi"/>
          <w:sz w:val="24"/>
          <w:szCs w:val="24"/>
        </w:rPr>
        <w:t>Christine suggests maybe standardizing some assessment methods.</w:t>
      </w:r>
    </w:p>
    <w:p w14:paraId="11C63761" w14:textId="0089AA87" w:rsidR="009C7D92" w:rsidRPr="00F61D6E" w:rsidRDefault="00F61D6E" w:rsidP="00F61D6E">
      <w:pPr>
        <w:spacing w:after="0" w:line="240" w:lineRule="auto"/>
        <w:jc w:val="both"/>
        <w:rPr>
          <w:rFonts w:cstheme="minorHAnsi"/>
          <w:sz w:val="24"/>
          <w:szCs w:val="24"/>
        </w:rPr>
      </w:pPr>
      <w:r>
        <w:rPr>
          <w:rFonts w:cstheme="minorHAnsi"/>
          <w:sz w:val="24"/>
          <w:szCs w:val="24"/>
        </w:rPr>
        <w:t xml:space="preserve">Claudio thinks we need to work both on the workload and the perception of the workload. </w:t>
      </w:r>
      <w:r w:rsidRPr="00F61D6E">
        <w:rPr>
          <w:rFonts w:cstheme="minorHAnsi"/>
          <w:sz w:val="24"/>
          <w:szCs w:val="24"/>
        </w:rPr>
        <w:t>Last year</w:t>
      </w:r>
      <w:r w:rsidR="009C7D92" w:rsidRPr="00F61D6E">
        <w:rPr>
          <w:rFonts w:cstheme="minorHAnsi"/>
          <w:sz w:val="24"/>
          <w:szCs w:val="24"/>
        </w:rPr>
        <w:t xml:space="preserve"> was a hard year. We had to implement necessary changes in an intense way.</w:t>
      </w:r>
      <w:r>
        <w:rPr>
          <w:rFonts w:cstheme="minorHAnsi"/>
          <w:sz w:val="24"/>
          <w:szCs w:val="24"/>
        </w:rPr>
        <w:t xml:space="preserve"> </w:t>
      </w:r>
      <w:proofErr w:type="gramStart"/>
      <w:r w:rsidR="009C7D92" w:rsidRPr="00F61D6E">
        <w:rPr>
          <w:rFonts w:cstheme="minorHAnsi"/>
          <w:sz w:val="24"/>
          <w:szCs w:val="24"/>
        </w:rPr>
        <w:t>We</w:t>
      </w:r>
      <w:proofErr w:type="gramEnd"/>
      <w:r w:rsidR="009C7D92" w:rsidRPr="00F61D6E">
        <w:rPr>
          <w:rFonts w:cstheme="minorHAnsi"/>
          <w:sz w:val="24"/>
          <w:szCs w:val="24"/>
        </w:rPr>
        <w:t xml:space="preserve"> need to make sure that we are trying to make everyone’s life easier.</w:t>
      </w:r>
    </w:p>
    <w:p w14:paraId="324BFE24" w14:textId="286171E3" w:rsidR="009C7D92" w:rsidRDefault="009C7D92" w:rsidP="009C7D92">
      <w:pPr>
        <w:spacing w:after="0" w:line="240" w:lineRule="auto"/>
      </w:pPr>
    </w:p>
    <w:p w14:paraId="3D5ADDE4" w14:textId="77777777" w:rsidR="009C7D92" w:rsidRDefault="009C7D92" w:rsidP="009C7D92">
      <w:pPr>
        <w:spacing w:after="0" w:line="240" w:lineRule="auto"/>
      </w:pPr>
      <w:bookmarkStart w:id="0" w:name="_GoBack"/>
      <w:bookmarkEnd w:id="0"/>
    </w:p>
    <w:sectPr w:rsidR="009C7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656"/>
    <w:multiLevelType w:val="hybridMultilevel"/>
    <w:tmpl w:val="01D82F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4598A"/>
    <w:multiLevelType w:val="hybridMultilevel"/>
    <w:tmpl w:val="B0B00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B65DCC"/>
    <w:multiLevelType w:val="hybridMultilevel"/>
    <w:tmpl w:val="5EBA8560"/>
    <w:lvl w:ilvl="0" w:tplc="04090019">
      <w:start w:val="1"/>
      <w:numFmt w:val="lowerLetter"/>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93391"/>
    <w:multiLevelType w:val="hybridMultilevel"/>
    <w:tmpl w:val="00AAD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30A50"/>
    <w:multiLevelType w:val="hybridMultilevel"/>
    <w:tmpl w:val="881C1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E5D75"/>
    <w:multiLevelType w:val="hybridMultilevel"/>
    <w:tmpl w:val="996EA4FA"/>
    <w:lvl w:ilvl="0" w:tplc="BB9ABB68">
      <w:start w:val="1"/>
      <w:numFmt w:val="decimal"/>
      <w:lvlText w:val="%1."/>
      <w:lvlJc w:val="left"/>
      <w:pPr>
        <w:ind w:left="774" w:hanging="414"/>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34430"/>
    <w:multiLevelType w:val="hybridMultilevel"/>
    <w:tmpl w:val="70C22A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F045F"/>
    <w:multiLevelType w:val="hybridMultilevel"/>
    <w:tmpl w:val="CCCAF7EC"/>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C77A0"/>
    <w:multiLevelType w:val="hybridMultilevel"/>
    <w:tmpl w:val="3A424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442C4"/>
    <w:multiLevelType w:val="hybridMultilevel"/>
    <w:tmpl w:val="5738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87334"/>
    <w:multiLevelType w:val="hybridMultilevel"/>
    <w:tmpl w:val="9F26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234D6"/>
    <w:multiLevelType w:val="hybridMultilevel"/>
    <w:tmpl w:val="832CCFEA"/>
    <w:lvl w:ilvl="0" w:tplc="BB9ABB68">
      <w:start w:val="1"/>
      <w:numFmt w:val="decimal"/>
      <w:lvlText w:val="%1."/>
      <w:lvlJc w:val="left"/>
      <w:pPr>
        <w:ind w:left="1314" w:hanging="414"/>
      </w:pPr>
      <w:rPr>
        <w:rFonts w:hint="default"/>
        <w:sz w:val="22"/>
      </w:rPr>
    </w:lvl>
    <w:lvl w:ilvl="1" w:tplc="D7C2B996">
      <w:start w:val="1"/>
      <w:numFmt w:val="bullet"/>
      <w:lvlText w:val=""/>
      <w:lvlJc w:val="left"/>
      <w:pPr>
        <w:ind w:left="1890" w:hanging="360"/>
      </w:pPr>
      <w:rPr>
        <w:rFonts w:ascii="Symbol" w:hAnsi="Symbol" w:hint="default"/>
        <w:color w:val="000000" w:themeColor="text1"/>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338A762B"/>
    <w:multiLevelType w:val="hybridMultilevel"/>
    <w:tmpl w:val="301CF476"/>
    <w:lvl w:ilvl="0" w:tplc="8DB26CCC">
      <w:start w:val="1"/>
      <w:numFmt w:val="decimal"/>
      <w:lvlText w:val="%1."/>
      <w:lvlJc w:val="left"/>
      <w:pPr>
        <w:ind w:left="86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D1386"/>
    <w:multiLevelType w:val="hybridMultilevel"/>
    <w:tmpl w:val="535C7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31D1A"/>
    <w:multiLevelType w:val="hybridMultilevel"/>
    <w:tmpl w:val="6042498E"/>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F16FB6"/>
    <w:multiLevelType w:val="hybridMultilevel"/>
    <w:tmpl w:val="C582A778"/>
    <w:lvl w:ilvl="0" w:tplc="0FA81FA6">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18922C7"/>
    <w:multiLevelType w:val="hybridMultilevel"/>
    <w:tmpl w:val="E57432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2BB685D"/>
    <w:multiLevelType w:val="hybridMultilevel"/>
    <w:tmpl w:val="F97A8092"/>
    <w:lvl w:ilvl="0" w:tplc="04090003">
      <w:start w:val="1"/>
      <w:numFmt w:val="bullet"/>
      <w:lvlText w:val="o"/>
      <w:lvlJc w:val="left"/>
      <w:pPr>
        <w:ind w:left="1224" w:hanging="414"/>
      </w:pPr>
      <w:rPr>
        <w:rFonts w:ascii="Courier New" w:hAnsi="Courier New" w:cs="Courier Ne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C12FD3"/>
    <w:multiLevelType w:val="hybridMultilevel"/>
    <w:tmpl w:val="B780348E"/>
    <w:lvl w:ilvl="0" w:tplc="0409000F">
      <w:start w:val="1"/>
      <w:numFmt w:val="decimal"/>
      <w:lvlText w:val="%1."/>
      <w:lvlJc w:val="left"/>
      <w:pPr>
        <w:ind w:left="1853" w:hanging="360"/>
      </w:p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19" w15:restartNumberingAfterBreak="0">
    <w:nsid w:val="72755366"/>
    <w:multiLevelType w:val="hybridMultilevel"/>
    <w:tmpl w:val="6002A862"/>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74A52F90"/>
    <w:multiLevelType w:val="hybridMultilevel"/>
    <w:tmpl w:val="C712AD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1"/>
  </w:num>
  <w:num w:numId="3">
    <w:abstractNumId w:val="10"/>
  </w:num>
  <w:num w:numId="4">
    <w:abstractNumId w:val="0"/>
  </w:num>
  <w:num w:numId="5">
    <w:abstractNumId w:val="6"/>
  </w:num>
  <w:num w:numId="6">
    <w:abstractNumId w:val="7"/>
  </w:num>
  <w:num w:numId="7">
    <w:abstractNumId w:val="17"/>
  </w:num>
  <w:num w:numId="8">
    <w:abstractNumId w:val="4"/>
  </w:num>
  <w:num w:numId="9">
    <w:abstractNumId w:val="9"/>
  </w:num>
  <w:num w:numId="10">
    <w:abstractNumId w:val="13"/>
  </w:num>
  <w:num w:numId="11">
    <w:abstractNumId w:val="18"/>
  </w:num>
  <w:num w:numId="12">
    <w:abstractNumId w:val="15"/>
  </w:num>
  <w:num w:numId="13">
    <w:abstractNumId w:val="16"/>
  </w:num>
  <w:num w:numId="14">
    <w:abstractNumId w:val="20"/>
  </w:num>
  <w:num w:numId="15">
    <w:abstractNumId w:val="1"/>
  </w:num>
  <w:num w:numId="16">
    <w:abstractNumId w:val="5"/>
  </w:num>
  <w:num w:numId="17">
    <w:abstractNumId w:val="2"/>
  </w:num>
  <w:num w:numId="18">
    <w:abstractNumId w:val="14"/>
  </w:num>
  <w:num w:numId="19">
    <w:abstractNumId w:val="19"/>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FA"/>
    <w:rsid w:val="00001C47"/>
    <w:rsid w:val="000106C6"/>
    <w:rsid w:val="00013C98"/>
    <w:rsid w:val="000A2A8F"/>
    <w:rsid w:val="000E662A"/>
    <w:rsid w:val="000E67CE"/>
    <w:rsid w:val="00112FB3"/>
    <w:rsid w:val="00160AD7"/>
    <w:rsid w:val="001A6035"/>
    <w:rsid w:val="001C463F"/>
    <w:rsid w:val="00217DFB"/>
    <w:rsid w:val="002310D4"/>
    <w:rsid w:val="0026203D"/>
    <w:rsid w:val="0028611E"/>
    <w:rsid w:val="003258DD"/>
    <w:rsid w:val="003645E9"/>
    <w:rsid w:val="0037678D"/>
    <w:rsid w:val="00384C2D"/>
    <w:rsid w:val="004458FA"/>
    <w:rsid w:val="004A577A"/>
    <w:rsid w:val="004A77C4"/>
    <w:rsid w:val="004B73EA"/>
    <w:rsid w:val="004E5CF5"/>
    <w:rsid w:val="005669C2"/>
    <w:rsid w:val="00580A73"/>
    <w:rsid w:val="005B7386"/>
    <w:rsid w:val="00610CA1"/>
    <w:rsid w:val="006146EF"/>
    <w:rsid w:val="00627403"/>
    <w:rsid w:val="00675CF3"/>
    <w:rsid w:val="006D3958"/>
    <w:rsid w:val="00730D36"/>
    <w:rsid w:val="00760740"/>
    <w:rsid w:val="0078029C"/>
    <w:rsid w:val="0080172B"/>
    <w:rsid w:val="00824874"/>
    <w:rsid w:val="00833A76"/>
    <w:rsid w:val="00872FD7"/>
    <w:rsid w:val="00885D5C"/>
    <w:rsid w:val="008A005A"/>
    <w:rsid w:val="008B7D1C"/>
    <w:rsid w:val="009421F0"/>
    <w:rsid w:val="00951838"/>
    <w:rsid w:val="0099213A"/>
    <w:rsid w:val="009B30A6"/>
    <w:rsid w:val="009B7E2B"/>
    <w:rsid w:val="009C7D92"/>
    <w:rsid w:val="00A14ADE"/>
    <w:rsid w:val="00A54D26"/>
    <w:rsid w:val="00A75F1C"/>
    <w:rsid w:val="00AD08AA"/>
    <w:rsid w:val="00AF722A"/>
    <w:rsid w:val="00B023D5"/>
    <w:rsid w:val="00B04771"/>
    <w:rsid w:val="00B13853"/>
    <w:rsid w:val="00B1489C"/>
    <w:rsid w:val="00B2622B"/>
    <w:rsid w:val="00B50A84"/>
    <w:rsid w:val="00BF1C49"/>
    <w:rsid w:val="00BF4E47"/>
    <w:rsid w:val="00C1721D"/>
    <w:rsid w:val="00C238B1"/>
    <w:rsid w:val="00C62BF0"/>
    <w:rsid w:val="00CB1850"/>
    <w:rsid w:val="00CB1C24"/>
    <w:rsid w:val="00CC458A"/>
    <w:rsid w:val="00CF0F2D"/>
    <w:rsid w:val="00D34CBE"/>
    <w:rsid w:val="00D65331"/>
    <w:rsid w:val="00E06C78"/>
    <w:rsid w:val="00E27ACD"/>
    <w:rsid w:val="00E45785"/>
    <w:rsid w:val="00E67D87"/>
    <w:rsid w:val="00E80388"/>
    <w:rsid w:val="00EA2026"/>
    <w:rsid w:val="00EC575B"/>
    <w:rsid w:val="00EF57BA"/>
    <w:rsid w:val="00F22985"/>
    <w:rsid w:val="00F61D6E"/>
    <w:rsid w:val="00F742A2"/>
    <w:rsid w:val="00FA7B6F"/>
    <w:rsid w:val="00FB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2041"/>
  <w15:chartTrackingRefBased/>
  <w15:docId w15:val="{977F7BAF-5902-4A94-8602-CD36F703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8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B50A8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850"/>
    <w:pPr>
      <w:ind w:left="720"/>
      <w:contextualSpacing/>
    </w:pPr>
  </w:style>
  <w:style w:type="character" w:customStyle="1" w:styleId="Heading1Char">
    <w:name w:val="Heading 1 Char"/>
    <w:basedOn w:val="DefaultParagraphFont"/>
    <w:link w:val="Heading1"/>
    <w:uiPriority w:val="9"/>
    <w:rsid w:val="00AD08AA"/>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AD08A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08AA"/>
    <w:rPr>
      <w:rFonts w:eastAsiaTheme="minorEastAsia"/>
      <w:color w:val="5A5A5A" w:themeColor="text1" w:themeTint="A5"/>
      <w:spacing w:val="15"/>
    </w:rPr>
  </w:style>
  <w:style w:type="character" w:styleId="Hyperlink">
    <w:name w:val="Hyperlink"/>
    <w:basedOn w:val="DefaultParagraphFont"/>
    <w:uiPriority w:val="99"/>
    <w:unhideWhenUsed/>
    <w:rsid w:val="0026203D"/>
    <w:rPr>
      <w:color w:val="0563C1" w:themeColor="hyperlink"/>
      <w:u w:val="single"/>
    </w:rPr>
  </w:style>
  <w:style w:type="character" w:customStyle="1" w:styleId="Heading4Char">
    <w:name w:val="Heading 4 Char"/>
    <w:basedOn w:val="DefaultParagraphFont"/>
    <w:link w:val="Heading4"/>
    <w:uiPriority w:val="9"/>
    <w:rsid w:val="00B50A8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34329">
      <w:bodyDiv w:val="1"/>
      <w:marLeft w:val="0"/>
      <w:marRight w:val="0"/>
      <w:marTop w:val="0"/>
      <w:marBottom w:val="0"/>
      <w:divBdr>
        <w:top w:val="none" w:sz="0" w:space="0" w:color="auto"/>
        <w:left w:val="none" w:sz="0" w:space="0" w:color="auto"/>
        <w:bottom w:val="none" w:sz="0" w:space="0" w:color="auto"/>
        <w:right w:val="none" w:sz="0" w:space="0" w:color="auto"/>
      </w:divBdr>
    </w:div>
    <w:div w:id="391781613">
      <w:bodyDiv w:val="1"/>
      <w:marLeft w:val="0"/>
      <w:marRight w:val="0"/>
      <w:marTop w:val="0"/>
      <w:marBottom w:val="0"/>
      <w:divBdr>
        <w:top w:val="none" w:sz="0" w:space="0" w:color="auto"/>
        <w:left w:val="none" w:sz="0" w:space="0" w:color="auto"/>
        <w:bottom w:val="none" w:sz="0" w:space="0" w:color="auto"/>
        <w:right w:val="none" w:sz="0" w:space="0" w:color="auto"/>
      </w:divBdr>
    </w:div>
    <w:div w:id="96450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834B98EC64143BAB6BA87CA485841" ma:contentTypeVersion="6" ma:contentTypeDescription="Create a new document." ma:contentTypeScope="" ma:versionID="349f808cca4cc952bc74455681e4a80d">
  <xsd:schema xmlns:xsd="http://www.w3.org/2001/XMLSchema" xmlns:xs="http://www.w3.org/2001/XMLSchema" xmlns:p="http://schemas.microsoft.com/office/2006/metadata/properties" xmlns:ns2="40a834bf-af0b-4c37-a423-4fbe27075cce" xmlns:ns3="fb4607d0-9238-4327-89a2-9787e160a5a2" targetNamespace="http://schemas.microsoft.com/office/2006/metadata/properties" ma:root="true" ma:fieldsID="8c541c3a1c387441d8e5294fc5d1bbb4" ns2:_="" ns3:_="">
    <xsd:import namespace="40a834bf-af0b-4c37-a423-4fbe27075cce"/>
    <xsd:import namespace="fb4607d0-9238-4327-89a2-9787e160a5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834bf-af0b-4c37-a423-4fbe27075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607d0-9238-4327-89a2-9787e160a5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4EA3E-238D-4473-BDAE-B3819EE2F3DC}"/>
</file>

<file path=customXml/itemProps2.xml><?xml version="1.0" encoding="utf-8"?>
<ds:datastoreItem xmlns:ds="http://schemas.openxmlformats.org/officeDocument/2006/customXml" ds:itemID="{DC17A10F-4F3B-4C8E-A702-0770C26B9604}">
  <ds:schemaRefs>
    <ds:schemaRef ds:uri="http://schemas.microsoft.com/sharepoint/v3/contenttype/forms"/>
  </ds:schemaRefs>
</ds:datastoreItem>
</file>

<file path=customXml/itemProps3.xml><?xml version="1.0" encoding="utf-8"?>
<ds:datastoreItem xmlns:ds="http://schemas.openxmlformats.org/officeDocument/2006/customXml" ds:itemID="{293277E9-5944-45AB-8534-A76136F79AB3}">
  <ds:schemaRefs>
    <ds:schemaRef ds:uri="http://www.w3.org/XML/1998/namespace"/>
    <ds:schemaRef ds:uri="8af7dfc7-d858-4827-8c1d-335bcb909108"/>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ee8afbfd-c976-4e5e-937f-993e5da42f0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Piani</dc:creator>
  <cp:keywords/>
  <dc:description/>
  <cp:lastModifiedBy>Olivia Grobocopatel</cp:lastModifiedBy>
  <cp:revision>4</cp:revision>
  <dcterms:created xsi:type="dcterms:W3CDTF">2021-10-12T18:23:00Z</dcterms:created>
  <dcterms:modified xsi:type="dcterms:W3CDTF">2021-10-13T14:32:00Z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0x010100E96834B98EC64143BAB6BA87CA485841</vt:lpwstr>
  </property>
</Properties>
</file>