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68AE" w14:textId="2CD7DCCC" w:rsidR="00366B8D" w:rsidRDefault="00366B8D" w:rsidP="00E560E1">
      <w:pPr>
        <w:pStyle w:val="Default"/>
        <w:jc w:val="both"/>
        <w:rPr>
          <w:sz w:val="23"/>
          <w:szCs w:val="23"/>
        </w:rPr>
      </w:pPr>
      <w:r>
        <w:t xml:space="preserve"> </w:t>
      </w:r>
      <w:r>
        <w:rPr>
          <w:sz w:val="23"/>
          <w:szCs w:val="23"/>
        </w:rPr>
        <w:t xml:space="preserve">FACULTY DEVELOPMENT GUIDELINES </w:t>
      </w:r>
    </w:p>
    <w:p w14:paraId="703E4B95" w14:textId="77777777" w:rsidR="00B142D2" w:rsidRDefault="00B142D2" w:rsidP="00E560E1">
      <w:pPr>
        <w:pStyle w:val="Default"/>
        <w:jc w:val="both"/>
        <w:rPr>
          <w:sz w:val="23"/>
          <w:szCs w:val="23"/>
        </w:rPr>
      </w:pPr>
    </w:p>
    <w:p w14:paraId="58F9BBCB" w14:textId="3FF7291E" w:rsidR="00366B8D" w:rsidRPr="00A30A6B" w:rsidRDefault="00366B8D" w:rsidP="00E560E1">
      <w:pPr>
        <w:pStyle w:val="Default"/>
        <w:jc w:val="both"/>
        <w:rPr>
          <w:sz w:val="18"/>
          <w:szCs w:val="18"/>
        </w:rPr>
      </w:pPr>
      <w:r w:rsidRPr="00A30A6B">
        <w:rPr>
          <w:b/>
          <w:bCs/>
          <w:sz w:val="18"/>
          <w:szCs w:val="18"/>
        </w:rPr>
        <w:t>Faculty Development funds are available to permanent faculty members only</w:t>
      </w:r>
      <w:r w:rsidRPr="00A30A6B">
        <w:rPr>
          <w:sz w:val="18"/>
          <w:szCs w:val="18"/>
        </w:rPr>
        <w:t xml:space="preserve">. </w:t>
      </w:r>
    </w:p>
    <w:p w14:paraId="14FAE02B" w14:textId="03BA1B32" w:rsidR="00E703BA" w:rsidRPr="00A30A6B" w:rsidRDefault="00F0511E" w:rsidP="00E560E1">
      <w:pPr>
        <w:pStyle w:val="xmsonormal"/>
        <w:jc w:val="both"/>
        <w:rPr>
          <w:rFonts w:ascii="Verdana" w:hAnsi="Verdana"/>
          <w:sz w:val="18"/>
          <w:szCs w:val="18"/>
        </w:rPr>
      </w:pPr>
      <w:r w:rsidRPr="00A30A6B">
        <w:rPr>
          <w:rFonts w:ascii="Verdana" w:hAnsi="Verdana"/>
          <w:sz w:val="18"/>
          <w:szCs w:val="18"/>
        </w:rPr>
        <w:t>The maximum total funding per faculty member in each academic year is €2</w:t>
      </w:r>
      <w:r w:rsidR="00467247">
        <w:rPr>
          <w:rFonts w:ascii="Verdana" w:hAnsi="Verdana"/>
          <w:sz w:val="18"/>
          <w:szCs w:val="18"/>
        </w:rPr>
        <w:t>5</w:t>
      </w:r>
      <w:r w:rsidRPr="00A30A6B">
        <w:rPr>
          <w:rFonts w:ascii="Verdana" w:hAnsi="Verdana"/>
          <w:sz w:val="18"/>
          <w:szCs w:val="18"/>
        </w:rPr>
        <w:t xml:space="preserve">00. </w:t>
      </w:r>
      <w:r w:rsidR="00E703BA" w:rsidRPr="00A30A6B">
        <w:rPr>
          <w:rFonts w:ascii="Verdana" w:hAnsi="Verdana"/>
          <w:color w:val="000000"/>
          <w:sz w:val="18"/>
          <w:szCs w:val="18"/>
        </w:rPr>
        <w:t>Faculty members (</w:t>
      </w:r>
      <w:proofErr w:type="spellStart"/>
      <w:r w:rsidR="00E703BA" w:rsidRPr="00A30A6B">
        <w:rPr>
          <w:rFonts w:ascii="Verdana" w:hAnsi="Verdana"/>
          <w:color w:val="000000"/>
          <w:sz w:val="18"/>
          <w:szCs w:val="18"/>
        </w:rPr>
        <w:t>enseignant-chercheurs</w:t>
      </w:r>
      <w:proofErr w:type="spellEnd"/>
      <w:r w:rsidR="00E703BA" w:rsidRPr="00A30A6B">
        <w:rPr>
          <w:rFonts w:ascii="Verdana" w:hAnsi="Verdana"/>
          <w:color w:val="000000"/>
          <w:sz w:val="18"/>
          <w:szCs w:val="18"/>
        </w:rPr>
        <w:t>) contracted to teach four or more courses per year are eligible to apply for up to 100% of that amount (2</w:t>
      </w:r>
      <w:r w:rsidR="00467247">
        <w:rPr>
          <w:rFonts w:ascii="Verdana" w:hAnsi="Verdana"/>
          <w:color w:val="000000"/>
          <w:sz w:val="18"/>
          <w:szCs w:val="18"/>
        </w:rPr>
        <w:t>5</w:t>
      </w:r>
      <w:r w:rsidR="00E703BA" w:rsidRPr="00A30A6B">
        <w:rPr>
          <w:rFonts w:ascii="Verdana" w:hAnsi="Verdana"/>
          <w:color w:val="000000"/>
          <w:sz w:val="18"/>
          <w:szCs w:val="18"/>
        </w:rPr>
        <w:t>00 Euros). Faculty members contracted to teach three courses per year can apply for up to 50% of that amount (1</w:t>
      </w:r>
      <w:r w:rsidR="00467247">
        <w:rPr>
          <w:rFonts w:ascii="Verdana" w:hAnsi="Verdana"/>
          <w:color w:val="000000"/>
          <w:sz w:val="18"/>
          <w:szCs w:val="18"/>
        </w:rPr>
        <w:t>250</w:t>
      </w:r>
      <w:r w:rsidR="00E703BA" w:rsidRPr="00A30A6B">
        <w:rPr>
          <w:rFonts w:ascii="Verdana" w:hAnsi="Verdana"/>
          <w:color w:val="000000"/>
          <w:sz w:val="18"/>
          <w:szCs w:val="18"/>
        </w:rPr>
        <w:t xml:space="preserve"> Euros). Faculty members contracted to teach one or two courses per year can apply for up to 25% (</w:t>
      </w:r>
      <w:r w:rsidR="00467247">
        <w:rPr>
          <w:rFonts w:ascii="Verdana" w:hAnsi="Verdana"/>
          <w:color w:val="000000"/>
          <w:sz w:val="18"/>
          <w:szCs w:val="18"/>
        </w:rPr>
        <w:t>625</w:t>
      </w:r>
      <w:r w:rsidR="00E703BA" w:rsidRPr="00A30A6B">
        <w:rPr>
          <w:rFonts w:ascii="Verdana" w:hAnsi="Verdana"/>
          <w:color w:val="000000"/>
          <w:sz w:val="18"/>
          <w:szCs w:val="18"/>
        </w:rPr>
        <w:t xml:space="preserve"> Euros). Depending on the levels of the fund</w:t>
      </w:r>
      <w:r w:rsidR="00CA21BC" w:rsidRPr="00A30A6B">
        <w:rPr>
          <w:rFonts w:ascii="Verdana" w:hAnsi="Verdana"/>
          <w:color w:val="000000"/>
          <w:sz w:val="18"/>
          <w:szCs w:val="18"/>
        </w:rPr>
        <w:t xml:space="preserve"> at the end of the academic year</w:t>
      </w:r>
      <w:r w:rsidR="00E703BA" w:rsidRPr="00A30A6B">
        <w:rPr>
          <w:rFonts w:ascii="Verdana" w:hAnsi="Verdana"/>
          <w:color w:val="000000"/>
          <w:sz w:val="18"/>
          <w:szCs w:val="18"/>
        </w:rPr>
        <w:t>, Faculty members contracted to teach one to three courses may apply for a greater award: these cases will be considered by the Faculty Development Fund Advisory Committee</w:t>
      </w:r>
      <w:r w:rsidR="00242F4D">
        <w:rPr>
          <w:rFonts w:ascii="Verdana" w:hAnsi="Verdana"/>
          <w:color w:val="000000"/>
          <w:sz w:val="18"/>
          <w:szCs w:val="18"/>
        </w:rPr>
        <w:t xml:space="preserve"> </w:t>
      </w:r>
      <w:r w:rsidR="00242F4D" w:rsidRPr="00242F4D">
        <w:rPr>
          <w:rFonts w:ascii="Verdana" w:hAnsi="Verdana"/>
          <w:color w:val="000000"/>
          <w:sz w:val="18"/>
          <w:szCs w:val="18"/>
        </w:rPr>
        <w:t>at the end of the fiscal year in July if any funds remain.</w:t>
      </w:r>
    </w:p>
    <w:p w14:paraId="07F13DF7" w14:textId="77777777" w:rsidR="00E703BA" w:rsidRPr="00A30A6B" w:rsidRDefault="00E703BA" w:rsidP="00E560E1">
      <w:pPr>
        <w:pStyle w:val="Default"/>
        <w:jc w:val="both"/>
        <w:rPr>
          <w:sz w:val="18"/>
          <w:szCs w:val="18"/>
        </w:rPr>
      </w:pPr>
    </w:p>
    <w:p w14:paraId="56CC19C7" w14:textId="44004BAC" w:rsidR="00B142D2" w:rsidRPr="00A30A6B" w:rsidRDefault="00B142D2" w:rsidP="00E560E1">
      <w:pPr>
        <w:pStyle w:val="Default"/>
        <w:jc w:val="both"/>
        <w:rPr>
          <w:sz w:val="18"/>
          <w:szCs w:val="18"/>
        </w:rPr>
      </w:pPr>
      <w:r w:rsidRPr="00A30A6B">
        <w:rPr>
          <w:sz w:val="18"/>
          <w:szCs w:val="18"/>
        </w:rPr>
        <w:t>Applications are made directly to the Faculty-Development Committee and are submitted to the Office of Academic Affairs; they are considered at meetings of the Faculty</w:t>
      </w:r>
      <w:r w:rsidR="00F0511E" w:rsidRPr="00A30A6B">
        <w:rPr>
          <w:sz w:val="18"/>
          <w:szCs w:val="18"/>
        </w:rPr>
        <w:t xml:space="preserve"> </w:t>
      </w:r>
      <w:r w:rsidRPr="00A30A6B">
        <w:rPr>
          <w:sz w:val="18"/>
          <w:szCs w:val="18"/>
        </w:rPr>
        <w:t xml:space="preserve">Development Committee, throughout the academic year, </w:t>
      </w:r>
      <w:proofErr w:type="gramStart"/>
      <w:r w:rsidRPr="00A30A6B">
        <w:rPr>
          <w:sz w:val="18"/>
          <w:szCs w:val="18"/>
        </w:rPr>
        <w:t>as long as</w:t>
      </w:r>
      <w:proofErr w:type="gramEnd"/>
      <w:r w:rsidRPr="00A30A6B">
        <w:rPr>
          <w:sz w:val="18"/>
          <w:szCs w:val="18"/>
        </w:rPr>
        <w:t xml:space="preserve"> funds are available. </w:t>
      </w:r>
    </w:p>
    <w:p w14:paraId="4F38B433" w14:textId="77777777" w:rsidR="00B142D2" w:rsidRPr="00A30A6B" w:rsidRDefault="00B142D2" w:rsidP="00E560E1">
      <w:pPr>
        <w:pStyle w:val="Default"/>
        <w:jc w:val="both"/>
        <w:rPr>
          <w:sz w:val="18"/>
          <w:szCs w:val="18"/>
        </w:rPr>
      </w:pPr>
    </w:p>
    <w:p w14:paraId="2702873E" w14:textId="4D65D9AD" w:rsidR="00366B8D" w:rsidRPr="00A30A6B" w:rsidRDefault="00366B8D" w:rsidP="00E560E1">
      <w:pPr>
        <w:pStyle w:val="Default"/>
        <w:jc w:val="both"/>
        <w:rPr>
          <w:sz w:val="18"/>
          <w:szCs w:val="18"/>
        </w:rPr>
      </w:pPr>
      <w:r w:rsidRPr="00A30A6B">
        <w:rPr>
          <w:sz w:val="18"/>
          <w:szCs w:val="18"/>
        </w:rPr>
        <w:t xml:space="preserve">Applications must be made in advance of the activities to be supported. In exceptional circumstances, retrospective applications for Faculty-Development Grants may be considered, but there is no guarantee that such projects will be supported. Similarly, faculty may submit a new expense calculation for a project that has already been approved if the actual expenses exceed the sum originally applied for. Such cases will be considered as retrospective applications and treated in order of their arrival. </w:t>
      </w:r>
    </w:p>
    <w:p w14:paraId="575C90D2" w14:textId="77777777" w:rsidR="00B142D2" w:rsidRPr="00A30A6B" w:rsidRDefault="00B142D2" w:rsidP="00E560E1">
      <w:pPr>
        <w:pStyle w:val="Default"/>
        <w:jc w:val="both"/>
        <w:rPr>
          <w:sz w:val="18"/>
          <w:szCs w:val="18"/>
        </w:rPr>
      </w:pPr>
    </w:p>
    <w:p w14:paraId="270B1F2E" w14:textId="0C5CC853" w:rsidR="00366B8D" w:rsidRPr="00A30A6B" w:rsidRDefault="00366B8D" w:rsidP="00E560E1">
      <w:pPr>
        <w:pStyle w:val="Default"/>
        <w:jc w:val="both"/>
        <w:rPr>
          <w:color w:val="auto"/>
          <w:sz w:val="18"/>
          <w:szCs w:val="18"/>
        </w:rPr>
      </w:pPr>
      <w:r w:rsidRPr="00A30A6B">
        <w:rPr>
          <w:sz w:val="18"/>
          <w:szCs w:val="18"/>
        </w:rPr>
        <w:t xml:space="preserve">Applications are made on the </w:t>
      </w:r>
      <w:r w:rsidR="00302646">
        <w:rPr>
          <w:sz w:val="18"/>
          <w:szCs w:val="18"/>
        </w:rPr>
        <w:t xml:space="preserve">via the </w:t>
      </w:r>
      <w:r w:rsidRPr="00A30A6B">
        <w:rPr>
          <w:sz w:val="18"/>
          <w:szCs w:val="18"/>
        </w:rPr>
        <w:t>Faculty</w:t>
      </w:r>
      <w:r w:rsidR="00E560E1" w:rsidRPr="00A30A6B">
        <w:rPr>
          <w:sz w:val="18"/>
          <w:szCs w:val="18"/>
        </w:rPr>
        <w:t xml:space="preserve"> </w:t>
      </w:r>
      <w:r w:rsidRPr="00A30A6B">
        <w:rPr>
          <w:sz w:val="18"/>
          <w:szCs w:val="18"/>
        </w:rPr>
        <w:t>Development</w:t>
      </w:r>
      <w:r w:rsidR="00302646">
        <w:rPr>
          <w:sz w:val="18"/>
          <w:szCs w:val="18"/>
        </w:rPr>
        <w:t xml:space="preserve"> Formstack </w:t>
      </w:r>
      <w:r w:rsidRPr="00A30A6B">
        <w:rPr>
          <w:sz w:val="18"/>
          <w:szCs w:val="18"/>
        </w:rPr>
        <w:t xml:space="preserve">Grant Application form. </w:t>
      </w:r>
      <w:r w:rsidR="00302646">
        <w:rPr>
          <w:sz w:val="18"/>
          <w:szCs w:val="18"/>
        </w:rPr>
        <w:t xml:space="preserve">Supporting documents, invitations, abstracts, contracts should be attached. If the grant </w:t>
      </w:r>
      <w:proofErr w:type="spellStart"/>
      <w:r w:rsidR="00302646">
        <w:rPr>
          <w:sz w:val="18"/>
          <w:szCs w:val="18"/>
        </w:rPr>
        <w:t>incldes</w:t>
      </w:r>
      <w:proofErr w:type="spellEnd"/>
      <w:r w:rsidR="00302646">
        <w:rPr>
          <w:sz w:val="18"/>
          <w:szCs w:val="18"/>
        </w:rPr>
        <w:t xml:space="preserve"> </w:t>
      </w:r>
      <w:proofErr w:type="gramStart"/>
      <w:r w:rsidR="00302646">
        <w:rPr>
          <w:sz w:val="18"/>
          <w:szCs w:val="18"/>
        </w:rPr>
        <w:t>travel</w:t>
      </w:r>
      <w:proofErr w:type="gramEnd"/>
      <w:r w:rsidR="00302646">
        <w:rPr>
          <w:sz w:val="18"/>
          <w:szCs w:val="18"/>
        </w:rPr>
        <w:t xml:space="preserve"> then the completed </w:t>
      </w:r>
      <w:proofErr w:type="spellStart"/>
      <w:r w:rsidR="00302646">
        <w:rPr>
          <w:sz w:val="18"/>
          <w:szCs w:val="18"/>
        </w:rPr>
        <w:t>ordre</w:t>
      </w:r>
      <w:proofErr w:type="spellEnd"/>
      <w:r w:rsidR="00302646">
        <w:rPr>
          <w:sz w:val="18"/>
          <w:szCs w:val="18"/>
        </w:rPr>
        <w:t xml:space="preserve"> de mission should be attached</w:t>
      </w:r>
    </w:p>
    <w:p w14:paraId="187458A4" w14:textId="77777777" w:rsidR="00B142D2" w:rsidRDefault="00B142D2" w:rsidP="00E560E1">
      <w:pPr>
        <w:pStyle w:val="Default"/>
        <w:jc w:val="both"/>
        <w:rPr>
          <w:sz w:val="18"/>
          <w:szCs w:val="18"/>
        </w:rPr>
      </w:pPr>
    </w:p>
    <w:p w14:paraId="70B7F064" w14:textId="77777777" w:rsidR="00366B8D" w:rsidRDefault="00366B8D" w:rsidP="00E560E1">
      <w:pPr>
        <w:pStyle w:val="Default"/>
        <w:jc w:val="both"/>
        <w:rPr>
          <w:sz w:val="18"/>
          <w:szCs w:val="18"/>
        </w:rPr>
      </w:pPr>
      <w:r>
        <w:rPr>
          <w:sz w:val="18"/>
          <w:szCs w:val="18"/>
        </w:rPr>
        <w:t xml:space="preserve">Priority is given, in descending order, </w:t>
      </w:r>
      <w:proofErr w:type="gramStart"/>
      <w:r>
        <w:rPr>
          <w:sz w:val="18"/>
          <w:szCs w:val="18"/>
        </w:rPr>
        <w:t>on the basis of</w:t>
      </w:r>
      <w:proofErr w:type="gramEnd"/>
      <w:r>
        <w:rPr>
          <w:sz w:val="18"/>
          <w:szCs w:val="18"/>
        </w:rPr>
        <w:t xml:space="preserve"> the following criteria. Applicants are asked to make a case for their application in relation to these criteria: </w:t>
      </w:r>
    </w:p>
    <w:p w14:paraId="5B8E0D82" w14:textId="264E5BC2" w:rsidR="00366B8D" w:rsidRDefault="00366B8D" w:rsidP="00E560E1">
      <w:pPr>
        <w:pStyle w:val="Default"/>
        <w:numPr>
          <w:ilvl w:val="0"/>
          <w:numId w:val="3"/>
        </w:numPr>
        <w:spacing w:after="11"/>
        <w:jc w:val="both"/>
        <w:rPr>
          <w:sz w:val="18"/>
          <w:szCs w:val="18"/>
        </w:rPr>
      </w:pPr>
      <w:r>
        <w:rPr>
          <w:sz w:val="18"/>
          <w:szCs w:val="18"/>
        </w:rPr>
        <w:t xml:space="preserve">the scholarly merit of the proposed </w:t>
      </w:r>
      <w:proofErr w:type="gramStart"/>
      <w:r>
        <w:rPr>
          <w:sz w:val="18"/>
          <w:szCs w:val="18"/>
        </w:rPr>
        <w:t>activity;</w:t>
      </w:r>
      <w:proofErr w:type="gramEnd"/>
      <w:r>
        <w:rPr>
          <w:sz w:val="18"/>
          <w:szCs w:val="18"/>
        </w:rPr>
        <w:t xml:space="preserve"> </w:t>
      </w:r>
    </w:p>
    <w:p w14:paraId="73A924B1" w14:textId="6A15AD27" w:rsidR="00366B8D" w:rsidRDefault="00366B8D" w:rsidP="00E560E1">
      <w:pPr>
        <w:pStyle w:val="Default"/>
        <w:numPr>
          <w:ilvl w:val="0"/>
          <w:numId w:val="3"/>
        </w:numPr>
        <w:spacing w:after="11"/>
        <w:jc w:val="both"/>
        <w:rPr>
          <w:sz w:val="18"/>
          <w:szCs w:val="18"/>
        </w:rPr>
      </w:pPr>
      <w:r>
        <w:rPr>
          <w:sz w:val="18"/>
          <w:szCs w:val="18"/>
        </w:rPr>
        <w:t xml:space="preserve">the value of the proposed activity for the scholarly and professional development of the faculty </w:t>
      </w:r>
      <w:proofErr w:type="gramStart"/>
      <w:r>
        <w:rPr>
          <w:sz w:val="18"/>
          <w:szCs w:val="18"/>
        </w:rPr>
        <w:t>member;</w:t>
      </w:r>
      <w:proofErr w:type="gramEnd"/>
      <w:r>
        <w:rPr>
          <w:sz w:val="18"/>
          <w:szCs w:val="18"/>
        </w:rPr>
        <w:t xml:space="preserve"> </w:t>
      </w:r>
    </w:p>
    <w:p w14:paraId="3AF18CCB" w14:textId="5CA0A994" w:rsidR="00366B8D" w:rsidRDefault="00366B8D" w:rsidP="00E560E1">
      <w:pPr>
        <w:pStyle w:val="Default"/>
        <w:numPr>
          <w:ilvl w:val="0"/>
          <w:numId w:val="3"/>
        </w:numPr>
        <w:jc w:val="both"/>
        <w:rPr>
          <w:sz w:val="18"/>
          <w:szCs w:val="18"/>
        </w:rPr>
      </w:pPr>
      <w:r>
        <w:rPr>
          <w:sz w:val="18"/>
          <w:szCs w:val="18"/>
        </w:rPr>
        <w:t xml:space="preserve">the value to the university of the proposed activity, in terms of its academic visibility and credibility. </w:t>
      </w:r>
    </w:p>
    <w:p w14:paraId="5FB31033" w14:textId="77777777" w:rsidR="00366B8D" w:rsidRDefault="00366B8D" w:rsidP="00E560E1">
      <w:pPr>
        <w:pStyle w:val="Default"/>
        <w:jc w:val="both"/>
        <w:rPr>
          <w:sz w:val="18"/>
          <w:szCs w:val="18"/>
        </w:rPr>
      </w:pPr>
    </w:p>
    <w:p w14:paraId="7381672A" w14:textId="77777777" w:rsidR="00366B8D" w:rsidRDefault="00366B8D" w:rsidP="00E560E1">
      <w:pPr>
        <w:pStyle w:val="Default"/>
        <w:jc w:val="both"/>
        <w:rPr>
          <w:sz w:val="18"/>
          <w:szCs w:val="18"/>
        </w:rPr>
      </w:pPr>
      <w:r>
        <w:rPr>
          <w:sz w:val="18"/>
          <w:szCs w:val="18"/>
        </w:rPr>
        <w:t xml:space="preserve">Applications will be considered in the order of submission until the funds have been exhausted. </w:t>
      </w:r>
    </w:p>
    <w:p w14:paraId="465FB303" w14:textId="6B396971" w:rsidR="00366B8D" w:rsidRPr="00A30A6B" w:rsidRDefault="00366B8D" w:rsidP="00E560E1">
      <w:pPr>
        <w:pStyle w:val="Default"/>
        <w:jc w:val="both"/>
        <w:rPr>
          <w:sz w:val="18"/>
          <w:szCs w:val="18"/>
        </w:rPr>
      </w:pPr>
      <w:r>
        <w:rPr>
          <w:sz w:val="18"/>
          <w:szCs w:val="18"/>
        </w:rPr>
        <w:t xml:space="preserve">Applications must include a detailed account of reasonable projected expenses. The committee grants sums that it considers reasonable (the cheapest reasonably efficient mode of transportation, modest accommodation, market rates for academic translation, etc.). </w:t>
      </w:r>
      <w:r w:rsidRPr="00A30A6B">
        <w:rPr>
          <w:sz w:val="18"/>
          <w:szCs w:val="18"/>
        </w:rPr>
        <w:t xml:space="preserve">Where expenses itemized might be considered excessive, full justification must be given for their necessity. </w:t>
      </w:r>
      <w:r w:rsidRPr="00A30A6B">
        <w:rPr>
          <w:b/>
          <w:bCs/>
          <w:sz w:val="18"/>
          <w:szCs w:val="18"/>
        </w:rPr>
        <w:t xml:space="preserve">NB: </w:t>
      </w:r>
      <w:r w:rsidR="00E560E1" w:rsidRPr="00A30A6B">
        <w:rPr>
          <w:sz w:val="18"/>
          <w:szCs w:val="18"/>
        </w:rPr>
        <w:t xml:space="preserve">Meal expenses (including non-alcoholic beverages) related to conference/research travel can be claimed to the value of </w:t>
      </w:r>
      <w:r w:rsidR="00467247">
        <w:rPr>
          <w:sz w:val="18"/>
          <w:szCs w:val="18"/>
        </w:rPr>
        <w:t>4</w:t>
      </w:r>
      <w:r w:rsidR="00E560E1" w:rsidRPr="00A30A6B">
        <w:rPr>
          <w:sz w:val="18"/>
          <w:szCs w:val="18"/>
        </w:rPr>
        <w:t>0€ per day</w:t>
      </w:r>
      <w:r w:rsidRPr="00A30A6B">
        <w:rPr>
          <w:sz w:val="18"/>
          <w:szCs w:val="18"/>
        </w:rPr>
        <w:t xml:space="preserve">. Ground transport is limited to 50€ total. </w:t>
      </w:r>
    </w:p>
    <w:p w14:paraId="40245161" w14:textId="77777777" w:rsidR="00B142D2" w:rsidRPr="00A30A6B" w:rsidRDefault="00B142D2" w:rsidP="00E560E1">
      <w:pPr>
        <w:pStyle w:val="Default"/>
        <w:jc w:val="both"/>
        <w:rPr>
          <w:sz w:val="18"/>
          <w:szCs w:val="18"/>
        </w:rPr>
      </w:pPr>
    </w:p>
    <w:p w14:paraId="60636490" w14:textId="77777777" w:rsidR="00366B8D" w:rsidRPr="00A30A6B" w:rsidRDefault="00366B8D" w:rsidP="00E560E1">
      <w:pPr>
        <w:pStyle w:val="Default"/>
        <w:jc w:val="both"/>
        <w:rPr>
          <w:sz w:val="18"/>
          <w:szCs w:val="18"/>
        </w:rPr>
      </w:pPr>
      <w:r w:rsidRPr="00A30A6B">
        <w:rPr>
          <w:b/>
          <w:bCs/>
          <w:sz w:val="18"/>
          <w:szCs w:val="18"/>
        </w:rPr>
        <w:t xml:space="preserve">Activities to be Funded </w:t>
      </w:r>
    </w:p>
    <w:p w14:paraId="3DC017D9" w14:textId="77777777" w:rsidR="00F0511E" w:rsidRDefault="00366B8D" w:rsidP="00E560E1">
      <w:pPr>
        <w:pStyle w:val="Default"/>
        <w:jc w:val="both"/>
        <w:rPr>
          <w:sz w:val="18"/>
          <w:szCs w:val="18"/>
        </w:rPr>
      </w:pPr>
      <w:r w:rsidRPr="00A30A6B">
        <w:rPr>
          <w:sz w:val="18"/>
          <w:szCs w:val="18"/>
        </w:rPr>
        <w:t>Within th</w:t>
      </w:r>
      <w:r w:rsidR="00F0511E" w:rsidRPr="00A30A6B">
        <w:rPr>
          <w:sz w:val="18"/>
          <w:szCs w:val="18"/>
        </w:rPr>
        <w:t xml:space="preserve">e </w:t>
      </w:r>
      <w:r w:rsidRPr="00A30A6B">
        <w:rPr>
          <w:sz w:val="18"/>
          <w:szCs w:val="18"/>
        </w:rPr>
        <w:t>total</w:t>
      </w:r>
      <w:r w:rsidR="00F0511E" w:rsidRPr="00A30A6B">
        <w:rPr>
          <w:sz w:val="18"/>
          <w:szCs w:val="18"/>
        </w:rPr>
        <w:t xml:space="preserve"> funding for which they </w:t>
      </w:r>
      <w:proofErr w:type="gramStart"/>
      <w:r w:rsidR="00F0511E" w:rsidRPr="00A30A6B">
        <w:rPr>
          <w:sz w:val="18"/>
          <w:szCs w:val="18"/>
        </w:rPr>
        <w:t>are able to</w:t>
      </w:r>
      <w:proofErr w:type="gramEnd"/>
      <w:r w:rsidR="00F0511E" w:rsidRPr="00A30A6B">
        <w:rPr>
          <w:sz w:val="18"/>
          <w:szCs w:val="18"/>
        </w:rPr>
        <w:t xml:space="preserve"> apply</w:t>
      </w:r>
      <w:r w:rsidRPr="00A30A6B">
        <w:rPr>
          <w:sz w:val="18"/>
          <w:szCs w:val="18"/>
        </w:rPr>
        <w:t>, there is no limit to the number of applications a faculty member may make in any given year. Funding for each project should be requested on a separate application form.</w:t>
      </w:r>
      <w:r>
        <w:rPr>
          <w:sz w:val="18"/>
          <w:szCs w:val="18"/>
        </w:rPr>
        <w:t xml:space="preserve"> </w:t>
      </w:r>
    </w:p>
    <w:p w14:paraId="2C854B9B" w14:textId="77777777" w:rsidR="00F0511E" w:rsidRDefault="00F0511E" w:rsidP="00E560E1">
      <w:pPr>
        <w:pStyle w:val="Default"/>
        <w:jc w:val="both"/>
        <w:rPr>
          <w:sz w:val="18"/>
          <w:szCs w:val="18"/>
        </w:rPr>
      </w:pPr>
    </w:p>
    <w:p w14:paraId="6015C66C" w14:textId="0D5FBA93" w:rsidR="00366B8D" w:rsidRDefault="00366B8D" w:rsidP="00E560E1">
      <w:pPr>
        <w:pStyle w:val="Default"/>
        <w:jc w:val="both"/>
        <w:rPr>
          <w:sz w:val="18"/>
          <w:szCs w:val="18"/>
        </w:rPr>
      </w:pPr>
      <w:r>
        <w:rPr>
          <w:sz w:val="18"/>
          <w:szCs w:val="18"/>
        </w:rPr>
        <w:t xml:space="preserve">The following activities are considered for funding; a case may also be made for the support of research-related activity which is not detailed here: </w:t>
      </w:r>
    </w:p>
    <w:p w14:paraId="3E69FC78" w14:textId="77777777" w:rsidR="00366B8D" w:rsidRDefault="00366B8D" w:rsidP="00E560E1">
      <w:pPr>
        <w:pStyle w:val="Default"/>
        <w:jc w:val="both"/>
        <w:rPr>
          <w:sz w:val="18"/>
          <w:szCs w:val="18"/>
        </w:rPr>
      </w:pPr>
      <w:r>
        <w:rPr>
          <w:sz w:val="18"/>
          <w:szCs w:val="18"/>
        </w:rPr>
        <w:t xml:space="preserve">a) Presentation of Research and Scholarship </w:t>
      </w:r>
    </w:p>
    <w:p w14:paraId="03075C44" w14:textId="1040956A" w:rsidR="00366B8D" w:rsidRDefault="00366B8D" w:rsidP="00E560E1">
      <w:pPr>
        <w:pStyle w:val="Default"/>
        <w:numPr>
          <w:ilvl w:val="0"/>
          <w:numId w:val="3"/>
        </w:numPr>
        <w:spacing w:after="13"/>
        <w:jc w:val="both"/>
        <w:rPr>
          <w:sz w:val="18"/>
          <w:szCs w:val="18"/>
        </w:rPr>
      </w:pPr>
      <w:r>
        <w:rPr>
          <w:sz w:val="18"/>
          <w:szCs w:val="18"/>
        </w:rPr>
        <w:t xml:space="preserve">Presenting a paper (includes conference papers, public lectures, etc.): 100% of reasonable expenses on transportation, registration, and accommodation. </w:t>
      </w:r>
    </w:p>
    <w:p w14:paraId="4C6B59EB" w14:textId="4E5BB978" w:rsidR="00366B8D" w:rsidRDefault="00366B8D" w:rsidP="00E560E1">
      <w:pPr>
        <w:pStyle w:val="Default"/>
        <w:numPr>
          <w:ilvl w:val="0"/>
          <w:numId w:val="3"/>
        </w:numPr>
        <w:spacing w:after="13"/>
        <w:jc w:val="both"/>
        <w:rPr>
          <w:sz w:val="18"/>
          <w:szCs w:val="18"/>
        </w:rPr>
      </w:pPr>
      <w:r>
        <w:rPr>
          <w:sz w:val="18"/>
          <w:szCs w:val="18"/>
        </w:rPr>
        <w:t xml:space="preserve">Chairing a panel, participation in a panel, poster presentations, etc.: </w:t>
      </w:r>
      <w:r w:rsidR="00467247">
        <w:rPr>
          <w:sz w:val="18"/>
          <w:szCs w:val="18"/>
        </w:rPr>
        <w:t>100</w:t>
      </w:r>
      <w:r>
        <w:rPr>
          <w:sz w:val="18"/>
          <w:szCs w:val="18"/>
        </w:rPr>
        <w:t xml:space="preserve">% of reasonable expenses on transportation, registration, and accommodation. </w:t>
      </w:r>
    </w:p>
    <w:p w14:paraId="4D657592" w14:textId="51B8C412" w:rsidR="00366B8D" w:rsidRDefault="00366B8D" w:rsidP="00E560E1">
      <w:pPr>
        <w:pStyle w:val="Default"/>
        <w:numPr>
          <w:ilvl w:val="0"/>
          <w:numId w:val="3"/>
        </w:numPr>
        <w:jc w:val="both"/>
        <w:rPr>
          <w:sz w:val="18"/>
          <w:szCs w:val="18"/>
        </w:rPr>
      </w:pPr>
      <w:r>
        <w:rPr>
          <w:sz w:val="18"/>
          <w:szCs w:val="18"/>
        </w:rPr>
        <w:t>Attending a conference:</w:t>
      </w:r>
      <w:r w:rsidR="00B74B87">
        <w:rPr>
          <w:sz w:val="18"/>
          <w:szCs w:val="18"/>
        </w:rPr>
        <w:t xml:space="preserve"> 100% of registration,</w:t>
      </w:r>
      <w:r>
        <w:rPr>
          <w:sz w:val="18"/>
          <w:szCs w:val="18"/>
        </w:rPr>
        <w:t xml:space="preserve"> 40% of reasonable expenses on transportation, and accommodation. </w:t>
      </w:r>
    </w:p>
    <w:p w14:paraId="485C53C8" w14:textId="77777777" w:rsidR="00366B8D" w:rsidRDefault="00366B8D" w:rsidP="00E560E1">
      <w:pPr>
        <w:pStyle w:val="Default"/>
        <w:jc w:val="both"/>
        <w:rPr>
          <w:sz w:val="18"/>
          <w:szCs w:val="18"/>
        </w:rPr>
      </w:pPr>
    </w:p>
    <w:p w14:paraId="1906EF28" w14:textId="77777777" w:rsidR="00366B8D" w:rsidRDefault="00366B8D" w:rsidP="00E560E1">
      <w:pPr>
        <w:pStyle w:val="Default"/>
        <w:jc w:val="both"/>
        <w:rPr>
          <w:sz w:val="18"/>
          <w:szCs w:val="18"/>
        </w:rPr>
      </w:pPr>
      <w:r>
        <w:rPr>
          <w:sz w:val="18"/>
          <w:szCs w:val="18"/>
        </w:rPr>
        <w:lastRenderedPageBreak/>
        <w:t xml:space="preserve">b) Support for Research and Publication, e.g. </w:t>
      </w:r>
    </w:p>
    <w:p w14:paraId="3A11A0A8" w14:textId="2D9D877D" w:rsidR="00366B8D" w:rsidRDefault="00366B8D" w:rsidP="00E560E1">
      <w:pPr>
        <w:pStyle w:val="Default"/>
        <w:numPr>
          <w:ilvl w:val="0"/>
          <w:numId w:val="3"/>
        </w:numPr>
        <w:spacing w:after="13"/>
        <w:jc w:val="both"/>
        <w:rPr>
          <w:sz w:val="18"/>
          <w:szCs w:val="18"/>
        </w:rPr>
      </w:pPr>
      <w:r>
        <w:rPr>
          <w:sz w:val="18"/>
          <w:szCs w:val="18"/>
        </w:rPr>
        <w:t xml:space="preserve">Translation (usually 40 %; up to 100 % when the translation is related to a signed contract with a publisher) </w:t>
      </w:r>
    </w:p>
    <w:p w14:paraId="514D1FAD" w14:textId="0F63935D" w:rsidR="00366B8D" w:rsidRDefault="00366B8D" w:rsidP="00E560E1">
      <w:pPr>
        <w:pStyle w:val="Default"/>
        <w:numPr>
          <w:ilvl w:val="0"/>
          <w:numId w:val="3"/>
        </w:numPr>
        <w:spacing w:after="13"/>
        <w:jc w:val="both"/>
        <w:rPr>
          <w:sz w:val="18"/>
          <w:szCs w:val="18"/>
        </w:rPr>
      </w:pPr>
      <w:r>
        <w:rPr>
          <w:sz w:val="18"/>
          <w:szCs w:val="18"/>
        </w:rPr>
        <w:t xml:space="preserve">Access to libraries, museums, databases, etc. </w:t>
      </w:r>
    </w:p>
    <w:p w14:paraId="16C5171A" w14:textId="7A191F2A" w:rsidR="00366B8D" w:rsidRDefault="00366B8D" w:rsidP="00E560E1">
      <w:pPr>
        <w:pStyle w:val="Default"/>
        <w:numPr>
          <w:ilvl w:val="0"/>
          <w:numId w:val="3"/>
        </w:numPr>
        <w:spacing w:after="13"/>
        <w:jc w:val="both"/>
        <w:rPr>
          <w:sz w:val="18"/>
          <w:szCs w:val="18"/>
        </w:rPr>
      </w:pPr>
      <w:r>
        <w:rPr>
          <w:sz w:val="18"/>
          <w:szCs w:val="18"/>
        </w:rPr>
        <w:t xml:space="preserve">Research-related travel </w:t>
      </w:r>
      <w:r w:rsidR="00B74B87">
        <w:rPr>
          <w:sz w:val="18"/>
          <w:szCs w:val="18"/>
        </w:rPr>
        <w:t>reimbursed at 60%</w:t>
      </w:r>
    </w:p>
    <w:p w14:paraId="2213FF76" w14:textId="30CD79EE" w:rsidR="00366B8D" w:rsidRDefault="00366B8D" w:rsidP="00E560E1">
      <w:pPr>
        <w:pStyle w:val="Default"/>
        <w:numPr>
          <w:ilvl w:val="0"/>
          <w:numId w:val="3"/>
        </w:numPr>
        <w:jc w:val="both"/>
        <w:rPr>
          <w:sz w:val="18"/>
          <w:szCs w:val="18"/>
        </w:rPr>
      </w:pPr>
      <w:r>
        <w:rPr>
          <w:sz w:val="18"/>
          <w:szCs w:val="18"/>
        </w:rPr>
        <w:t xml:space="preserve">Payment of copyright fees, illustration fees, etc. towards publication. </w:t>
      </w:r>
    </w:p>
    <w:p w14:paraId="743C227D" w14:textId="77777777" w:rsidR="00366B8D" w:rsidRDefault="00366B8D" w:rsidP="00E560E1">
      <w:pPr>
        <w:pStyle w:val="Default"/>
        <w:jc w:val="both"/>
        <w:rPr>
          <w:sz w:val="18"/>
          <w:szCs w:val="18"/>
        </w:rPr>
      </w:pPr>
    </w:p>
    <w:p w14:paraId="42040055" w14:textId="77777777" w:rsidR="00366B8D" w:rsidRDefault="00366B8D" w:rsidP="00E560E1">
      <w:pPr>
        <w:pStyle w:val="Default"/>
        <w:jc w:val="both"/>
        <w:rPr>
          <w:sz w:val="18"/>
          <w:szCs w:val="18"/>
        </w:rPr>
      </w:pPr>
      <w:r>
        <w:rPr>
          <w:b/>
          <w:bCs/>
          <w:sz w:val="18"/>
          <w:szCs w:val="18"/>
        </w:rPr>
        <w:t xml:space="preserve">Payment </w:t>
      </w:r>
    </w:p>
    <w:p w14:paraId="2E8D9E83" w14:textId="44B06A97" w:rsidR="00366B8D" w:rsidRDefault="00366B8D" w:rsidP="00E560E1">
      <w:pPr>
        <w:pStyle w:val="Default"/>
        <w:numPr>
          <w:ilvl w:val="0"/>
          <w:numId w:val="3"/>
        </w:numPr>
        <w:spacing w:after="13"/>
        <w:jc w:val="both"/>
        <w:rPr>
          <w:sz w:val="18"/>
          <w:szCs w:val="18"/>
        </w:rPr>
      </w:pPr>
      <w:r>
        <w:rPr>
          <w:sz w:val="18"/>
          <w:szCs w:val="18"/>
        </w:rPr>
        <w:t>For presentation of a paper, the receipts should be submitted</w:t>
      </w:r>
      <w:r w:rsidR="00E560E1">
        <w:rPr>
          <w:sz w:val="18"/>
          <w:szCs w:val="18"/>
        </w:rPr>
        <w:t xml:space="preserve"> to Brenda Torney</w:t>
      </w:r>
      <w:r>
        <w:rPr>
          <w:sz w:val="18"/>
          <w:szCs w:val="18"/>
        </w:rPr>
        <w:t xml:space="preserve"> along with a copy of the paper presented. </w:t>
      </w:r>
    </w:p>
    <w:p w14:paraId="0A06D512" w14:textId="130BAEFC" w:rsidR="00366B8D" w:rsidRDefault="00366B8D" w:rsidP="00E560E1">
      <w:pPr>
        <w:pStyle w:val="Default"/>
        <w:numPr>
          <w:ilvl w:val="0"/>
          <w:numId w:val="3"/>
        </w:numPr>
        <w:jc w:val="both"/>
        <w:rPr>
          <w:sz w:val="18"/>
          <w:szCs w:val="18"/>
        </w:rPr>
      </w:pPr>
      <w:r>
        <w:rPr>
          <w:sz w:val="18"/>
          <w:szCs w:val="18"/>
        </w:rPr>
        <w:t xml:space="preserve">For other activities, the receipts should be submitted </w:t>
      </w:r>
      <w:r w:rsidR="00E560E1">
        <w:rPr>
          <w:sz w:val="18"/>
          <w:szCs w:val="18"/>
        </w:rPr>
        <w:t xml:space="preserve">to Brenda Torney </w:t>
      </w:r>
      <w:r>
        <w:rPr>
          <w:sz w:val="18"/>
          <w:szCs w:val="18"/>
        </w:rPr>
        <w:t xml:space="preserve">with a report on the activities funded. </w:t>
      </w:r>
    </w:p>
    <w:p w14:paraId="4328BFF9" w14:textId="77777777" w:rsidR="00366B8D" w:rsidRDefault="00366B8D" w:rsidP="00E560E1">
      <w:pPr>
        <w:pStyle w:val="Default"/>
        <w:jc w:val="both"/>
        <w:rPr>
          <w:sz w:val="18"/>
          <w:szCs w:val="18"/>
        </w:rPr>
      </w:pPr>
    </w:p>
    <w:p w14:paraId="0D598249" w14:textId="77777777" w:rsidR="00467247" w:rsidRDefault="00366B8D" w:rsidP="00E560E1">
      <w:pPr>
        <w:jc w:val="both"/>
      </w:pPr>
      <w:r>
        <w:rPr>
          <w:b/>
          <w:bCs/>
          <w:sz w:val="18"/>
          <w:szCs w:val="18"/>
        </w:rPr>
        <w:t xml:space="preserve">NB: </w:t>
      </w:r>
      <w:r>
        <w:rPr>
          <w:sz w:val="18"/>
          <w:szCs w:val="18"/>
        </w:rPr>
        <w:t>In the case of services provided by independent workers, all bills must include a S.I.R.E.N number (for independent companies), or an U.R.S.A.F.F. number (for ‘</w:t>
      </w:r>
      <w:proofErr w:type="spellStart"/>
      <w:r>
        <w:rPr>
          <w:sz w:val="18"/>
          <w:szCs w:val="18"/>
        </w:rPr>
        <w:t>Travailleur</w:t>
      </w:r>
      <w:proofErr w:type="spellEnd"/>
      <w:r>
        <w:rPr>
          <w:sz w:val="18"/>
          <w:szCs w:val="18"/>
        </w:rPr>
        <w:t xml:space="preserve"> Independent’). The university is not able to accept bills of this kind without these details.</w:t>
      </w:r>
    </w:p>
    <w:sectPr w:rsidR="00467247" w:rsidSect="00302646">
      <w:pgSz w:w="12240" w:h="15840"/>
      <w:pgMar w:top="1584" w:right="1411" w:bottom="1584"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34B"/>
    <w:multiLevelType w:val="hybridMultilevel"/>
    <w:tmpl w:val="E9DC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202E7"/>
    <w:multiLevelType w:val="hybridMultilevel"/>
    <w:tmpl w:val="2D52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7B18"/>
    <w:multiLevelType w:val="hybridMultilevel"/>
    <w:tmpl w:val="59C0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06830"/>
    <w:multiLevelType w:val="hybridMultilevel"/>
    <w:tmpl w:val="6F5EDDC2"/>
    <w:lvl w:ilvl="0" w:tplc="3314E832">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C1BE4"/>
    <w:multiLevelType w:val="hybridMultilevel"/>
    <w:tmpl w:val="6DAE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583725"/>
    <w:multiLevelType w:val="hybridMultilevel"/>
    <w:tmpl w:val="9376A5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6892916">
    <w:abstractNumId w:val="4"/>
  </w:num>
  <w:num w:numId="2" w16cid:durableId="1833835081">
    <w:abstractNumId w:val="3"/>
  </w:num>
  <w:num w:numId="3" w16cid:durableId="852844305">
    <w:abstractNumId w:val="5"/>
  </w:num>
  <w:num w:numId="4" w16cid:durableId="905070933">
    <w:abstractNumId w:val="0"/>
  </w:num>
  <w:num w:numId="5" w16cid:durableId="825248839">
    <w:abstractNumId w:val="2"/>
  </w:num>
  <w:num w:numId="6" w16cid:durableId="352650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B8D"/>
    <w:rsid w:val="00242F4D"/>
    <w:rsid w:val="00302646"/>
    <w:rsid w:val="003156C1"/>
    <w:rsid w:val="00366B8D"/>
    <w:rsid w:val="00467247"/>
    <w:rsid w:val="00A30A6B"/>
    <w:rsid w:val="00A65A2A"/>
    <w:rsid w:val="00A73901"/>
    <w:rsid w:val="00B142D2"/>
    <w:rsid w:val="00B74B87"/>
    <w:rsid w:val="00C5164C"/>
    <w:rsid w:val="00CA21BC"/>
    <w:rsid w:val="00D662D3"/>
    <w:rsid w:val="00D8679C"/>
    <w:rsid w:val="00E560E1"/>
    <w:rsid w:val="00E703BA"/>
    <w:rsid w:val="00F0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592E"/>
  <w15:chartTrackingRefBased/>
  <w15:docId w15:val="{70B0380A-C732-45D8-BC27-B5CD7CD9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6B8D"/>
    <w:pPr>
      <w:autoSpaceDE w:val="0"/>
      <w:autoSpaceDN w:val="0"/>
      <w:adjustRightInd w:val="0"/>
      <w:spacing w:after="0" w:line="240" w:lineRule="auto"/>
    </w:pPr>
    <w:rPr>
      <w:rFonts w:ascii="Verdana" w:hAnsi="Verdana" w:cs="Verdana"/>
      <w:color w:val="000000"/>
      <w:sz w:val="24"/>
      <w:szCs w:val="24"/>
    </w:rPr>
  </w:style>
  <w:style w:type="paragraph" w:customStyle="1" w:styleId="xmsonormal">
    <w:name w:val="x_msonormal"/>
    <w:basedOn w:val="Normal"/>
    <w:rsid w:val="00E703BA"/>
    <w:pPr>
      <w:spacing w:after="0" w:line="240" w:lineRule="auto"/>
    </w:pPr>
    <w:rPr>
      <w:rFonts w:ascii="Calibri" w:hAnsi="Calibri" w:cs="Calibri"/>
      <w:sz w:val="20"/>
      <w:szCs w:val="20"/>
    </w:rPr>
  </w:style>
  <w:style w:type="character" w:styleId="Hyperlink">
    <w:name w:val="Hyperlink"/>
    <w:basedOn w:val="DefaultParagraphFont"/>
    <w:uiPriority w:val="99"/>
    <w:unhideWhenUsed/>
    <w:rsid w:val="00E560E1"/>
    <w:rPr>
      <w:color w:val="0563C1" w:themeColor="hyperlink"/>
      <w:u w:val="single"/>
    </w:rPr>
  </w:style>
  <w:style w:type="character" w:styleId="UnresolvedMention">
    <w:name w:val="Unresolved Mention"/>
    <w:basedOn w:val="DefaultParagraphFont"/>
    <w:uiPriority w:val="99"/>
    <w:semiHidden/>
    <w:unhideWhenUsed/>
    <w:rsid w:val="00E5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29282">
      <w:bodyDiv w:val="1"/>
      <w:marLeft w:val="0"/>
      <w:marRight w:val="0"/>
      <w:marTop w:val="0"/>
      <w:marBottom w:val="0"/>
      <w:divBdr>
        <w:top w:val="none" w:sz="0" w:space="0" w:color="auto"/>
        <w:left w:val="none" w:sz="0" w:space="0" w:color="auto"/>
        <w:bottom w:val="none" w:sz="0" w:space="0" w:color="auto"/>
        <w:right w:val="none" w:sz="0" w:space="0" w:color="auto"/>
      </w:divBdr>
    </w:div>
    <w:div w:id="1199660101">
      <w:bodyDiv w:val="1"/>
      <w:marLeft w:val="0"/>
      <w:marRight w:val="0"/>
      <w:marTop w:val="0"/>
      <w:marBottom w:val="0"/>
      <w:divBdr>
        <w:top w:val="none" w:sz="0" w:space="0" w:color="auto"/>
        <w:left w:val="none" w:sz="0" w:space="0" w:color="auto"/>
        <w:bottom w:val="none" w:sz="0" w:space="0" w:color="auto"/>
        <w:right w:val="none" w:sz="0" w:space="0" w:color="auto"/>
      </w:divBdr>
    </w:div>
    <w:div w:id="139690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87F6F0F1A04D4FB6B2DFC0EF9D78C4" ma:contentTypeVersion="14" ma:contentTypeDescription="Create a new document." ma:contentTypeScope="" ma:versionID="24d6e60b16f898a9357daa780bb86bbd">
  <xsd:schema xmlns:xsd="http://www.w3.org/2001/XMLSchema" xmlns:xs="http://www.w3.org/2001/XMLSchema" xmlns:p="http://schemas.microsoft.com/office/2006/metadata/properties" xmlns:ns3="2f8bfa19-d3bb-4f51-a078-b1bd1715bdf2" xmlns:ns4="ce5be596-9ce7-4972-b978-875f7319450b" targetNamespace="http://schemas.microsoft.com/office/2006/metadata/properties" ma:root="true" ma:fieldsID="de3981929eb9615211bc4a5d01af9efe" ns3:_="" ns4:_="">
    <xsd:import namespace="2f8bfa19-d3bb-4f51-a078-b1bd1715bdf2"/>
    <xsd:import namespace="ce5be596-9ce7-4972-b978-875f731945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bfa19-d3bb-4f51-a078-b1bd1715bd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5be596-9ce7-4972-b978-875f731945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79893-4F51-4654-AD0D-E9D036B635B2}">
  <ds:schemaRefs>
    <ds:schemaRef ds:uri="http://schemas.microsoft.com/sharepoint/v3/contenttype/forms"/>
  </ds:schemaRefs>
</ds:datastoreItem>
</file>

<file path=customXml/itemProps2.xml><?xml version="1.0" encoding="utf-8"?>
<ds:datastoreItem xmlns:ds="http://schemas.openxmlformats.org/officeDocument/2006/customXml" ds:itemID="{EEE35831-222D-4664-A2F9-4A9B294D22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8C89E4-71FE-448D-806F-8E6F7F2A2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bfa19-d3bb-4f51-a078-b1bd1715bdf2"/>
    <ds:schemaRef ds:uri="ce5be596-9ce7-4972-b978-875f73194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Torney</dc:creator>
  <cp:keywords/>
  <dc:description/>
  <cp:lastModifiedBy>Brenda Torney</cp:lastModifiedBy>
  <cp:revision>3</cp:revision>
  <cp:lastPrinted>2022-12-16T13:15:00Z</cp:lastPrinted>
  <dcterms:created xsi:type="dcterms:W3CDTF">2025-03-07T09:56:00Z</dcterms:created>
  <dcterms:modified xsi:type="dcterms:W3CDTF">2025-03-11T12:31:00Z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0x0101008987F6F0F1A04D4FB6B2DFC0EF9D78C4</vt:lpwstr>
  </property>
</Properties>
</file>